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79C" w:rsidRDefault="0047679C" w:rsidP="0047679C">
      <w:pPr>
        <w:rPr>
          <w:b/>
          <w:bCs/>
          <w:i/>
          <w:iCs/>
          <w:sz w:val="18"/>
          <w:szCs w:val="18"/>
        </w:rPr>
      </w:pPr>
      <w:r>
        <w:rPr>
          <w:b/>
          <w:bCs/>
          <w:i/>
          <w:iCs/>
          <w:sz w:val="18"/>
          <w:szCs w:val="18"/>
        </w:rPr>
        <w:t>Mairie</w:t>
      </w:r>
    </w:p>
    <w:p w:rsidR="0047679C" w:rsidRDefault="0047679C" w:rsidP="0047679C">
      <w:pPr>
        <w:pStyle w:val="Corpsdetexte"/>
        <w:rPr>
          <w:b/>
          <w:bCs/>
          <w:sz w:val="18"/>
          <w:szCs w:val="18"/>
        </w:rPr>
      </w:pPr>
      <w:r>
        <w:rPr>
          <w:i/>
          <w:iCs/>
          <w:sz w:val="18"/>
          <w:szCs w:val="18"/>
        </w:rPr>
        <w:t>de  VEILLEINS</w:t>
      </w:r>
    </w:p>
    <w:p w:rsidR="0047679C" w:rsidRDefault="0047679C" w:rsidP="0047679C">
      <w:pPr>
        <w:pStyle w:val="Corpsdetexte"/>
        <w:rPr>
          <w:sz w:val="18"/>
          <w:szCs w:val="18"/>
        </w:rPr>
      </w:pPr>
    </w:p>
    <w:p w:rsidR="0047679C" w:rsidRDefault="0047679C" w:rsidP="0047679C">
      <w:pPr>
        <w:pStyle w:val="Corpsdetexte"/>
        <w:rPr>
          <w:rFonts w:ascii="Calibri" w:hAnsi="Calibri"/>
          <w:sz w:val="18"/>
          <w:szCs w:val="18"/>
        </w:rPr>
      </w:pPr>
      <w:r>
        <w:rPr>
          <w:rFonts w:ascii="Calibri" w:hAnsi="Calibri"/>
          <w:sz w:val="18"/>
          <w:szCs w:val="18"/>
        </w:rPr>
        <w:t xml:space="preserve">L’an deux mil </w:t>
      </w:r>
      <w:r>
        <w:rPr>
          <w:rFonts w:ascii="Calibri" w:hAnsi="Calibri"/>
          <w:sz w:val="18"/>
          <w:szCs w:val="18"/>
          <w:lang w:val="fr-FR"/>
        </w:rPr>
        <w:t>vingt, le vingt-quatre janvier</w:t>
      </w:r>
      <w:r>
        <w:rPr>
          <w:rFonts w:ascii="Calibri" w:hAnsi="Calibri"/>
          <w:sz w:val="18"/>
          <w:szCs w:val="18"/>
        </w:rPr>
        <w:t>, le conseil municipal de la commune de VEILLEINS, dûment convoqué s’est réuni en session ordinaire, à la mairie, sous la présidence de Monsieur François  d’ESPINAY ST LUC, Maire de VEILLEINS.</w:t>
      </w:r>
    </w:p>
    <w:p w:rsidR="0047679C" w:rsidRDefault="0047679C" w:rsidP="0047679C">
      <w:pPr>
        <w:jc w:val="both"/>
        <w:rPr>
          <w:rFonts w:ascii="Calibri" w:hAnsi="Calibri"/>
          <w:sz w:val="18"/>
          <w:szCs w:val="18"/>
        </w:rPr>
      </w:pPr>
      <w:r>
        <w:rPr>
          <w:rFonts w:ascii="Calibri" w:hAnsi="Calibri"/>
          <w:sz w:val="18"/>
          <w:szCs w:val="18"/>
        </w:rPr>
        <w:t>Date de convocation : 17 janvier 2020</w:t>
      </w:r>
    </w:p>
    <w:p w:rsidR="0047679C" w:rsidRDefault="0047679C" w:rsidP="0047679C">
      <w:pPr>
        <w:jc w:val="both"/>
        <w:rPr>
          <w:rFonts w:ascii="Calibri" w:hAnsi="Calibri"/>
          <w:sz w:val="18"/>
          <w:szCs w:val="18"/>
        </w:rPr>
      </w:pPr>
      <w:r>
        <w:rPr>
          <w:rFonts w:ascii="Calibri" w:hAnsi="Calibri"/>
          <w:sz w:val="18"/>
          <w:szCs w:val="18"/>
        </w:rPr>
        <w:t>Nombre de conseillers en exercice : 10</w:t>
      </w:r>
    </w:p>
    <w:p w:rsidR="0047679C" w:rsidRDefault="0047679C" w:rsidP="0047679C">
      <w:pPr>
        <w:jc w:val="both"/>
        <w:rPr>
          <w:rFonts w:ascii="Calibri" w:hAnsi="Calibri"/>
          <w:sz w:val="18"/>
          <w:szCs w:val="18"/>
        </w:rPr>
      </w:pPr>
      <w:r>
        <w:rPr>
          <w:rFonts w:ascii="Calibri" w:hAnsi="Calibri"/>
          <w:b/>
          <w:bCs/>
          <w:sz w:val="18"/>
          <w:szCs w:val="18"/>
          <w:u w:val="single"/>
        </w:rPr>
        <w:t>Présents </w:t>
      </w:r>
      <w:r>
        <w:rPr>
          <w:rFonts w:ascii="Calibri" w:hAnsi="Calibri"/>
          <w:b/>
          <w:bCs/>
          <w:sz w:val="18"/>
          <w:szCs w:val="18"/>
        </w:rPr>
        <w:t>:</w:t>
      </w:r>
      <w:r>
        <w:rPr>
          <w:rFonts w:ascii="Calibri" w:hAnsi="Calibri"/>
          <w:sz w:val="18"/>
          <w:szCs w:val="18"/>
        </w:rPr>
        <w:t xml:space="preserve"> François d’ESPINAY ST LUC, Maire, Yolande BRIEND, Jean-Michel MARDON, Adjoints,  Ghyslaine DOGNIN, Isabelle RIGUIER,  Frédéric DEBUIRE, Conseillers Municipaux</w:t>
      </w:r>
    </w:p>
    <w:p w:rsidR="0047679C" w:rsidRDefault="0047679C" w:rsidP="0047679C">
      <w:pPr>
        <w:jc w:val="both"/>
        <w:rPr>
          <w:rFonts w:ascii="Calibri" w:hAnsi="Calibri"/>
          <w:sz w:val="18"/>
          <w:szCs w:val="18"/>
        </w:rPr>
      </w:pPr>
      <w:r>
        <w:rPr>
          <w:rFonts w:ascii="Calibri" w:hAnsi="Calibri"/>
          <w:b/>
          <w:sz w:val="18"/>
          <w:szCs w:val="18"/>
          <w:u w:val="single"/>
        </w:rPr>
        <w:t>Absents excusés</w:t>
      </w:r>
      <w:r>
        <w:rPr>
          <w:rFonts w:ascii="Calibri" w:hAnsi="Calibri"/>
          <w:sz w:val="18"/>
          <w:szCs w:val="18"/>
        </w:rPr>
        <w:t> : Vincent POPINEAU, Philippe GRENON</w:t>
      </w:r>
    </w:p>
    <w:p w:rsidR="0047679C" w:rsidRDefault="0047679C" w:rsidP="0047679C">
      <w:pPr>
        <w:jc w:val="both"/>
        <w:rPr>
          <w:rFonts w:ascii="Calibri" w:hAnsi="Calibri"/>
          <w:sz w:val="18"/>
          <w:szCs w:val="18"/>
        </w:rPr>
      </w:pPr>
      <w:r>
        <w:rPr>
          <w:rFonts w:ascii="Calibri" w:hAnsi="Calibri"/>
          <w:b/>
          <w:sz w:val="18"/>
          <w:szCs w:val="18"/>
          <w:u w:val="single"/>
        </w:rPr>
        <w:t>Absents excusés ayant donné procuration</w:t>
      </w:r>
      <w:r>
        <w:rPr>
          <w:rFonts w:ascii="Calibri" w:hAnsi="Calibri"/>
          <w:sz w:val="18"/>
          <w:szCs w:val="18"/>
        </w:rPr>
        <w:t> Marie BRIEND a donné procuration à  Yolande BRIEND – Jean-François RIGUIER a donné procuration à M. le Maire</w:t>
      </w:r>
    </w:p>
    <w:p w:rsidR="0047679C" w:rsidRDefault="0047679C" w:rsidP="0047679C">
      <w:pPr>
        <w:jc w:val="both"/>
        <w:rPr>
          <w:rFonts w:ascii="Calibri" w:hAnsi="Calibri"/>
          <w:sz w:val="18"/>
          <w:szCs w:val="18"/>
        </w:rPr>
      </w:pPr>
      <w:r>
        <w:rPr>
          <w:rFonts w:ascii="Calibri" w:hAnsi="Calibri"/>
          <w:b/>
          <w:bCs/>
          <w:sz w:val="18"/>
          <w:szCs w:val="18"/>
          <w:u w:val="single"/>
        </w:rPr>
        <w:t>Secrétaire de séance</w:t>
      </w:r>
      <w:r>
        <w:rPr>
          <w:rFonts w:ascii="Calibri" w:hAnsi="Calibri"/>
          <w:b/>
          <w:bCs/>
          <w:sz w:val="18"/>
          <w:szCs w:val="18"/>
        </w:rPr>
        <w:t xml:space="preserve"> : </w:t>
      </w:r>
      <w:r>
        <w:rPr>
          <w:rFonts w:ascii="Calibri" w:hAnsi="Calibri"/>
          <w:sz w:val="18"/>
          <w:szCs w:val="18"/>
        </w:rPr>
        <w:t>Yolande BRIEND</w:t>
      </w:r>
    </w:p>
    <w:p w:rsidR="0047679C" w:rsidRDefault="0047679C" w:rsidP="0047679C">
      <w:pPr>
        <w:jc w:val="center"/>
      </w:pPr>
      <w:r>
        <w:t>------------------------</w:t>
      </w:r>
    </w:p>
    <w:p w:rsidR="0047679C" w:rsidRPr="00E23FC6" w:rsidRDefault="0047679C" w:rsidP="0047679C">
      <w:pPr>
        <w:widowControl w:val="0"/>
        <w:autoSpaceDE w:val="0"/>
        <w:autoSpaceDN w:val="0"/>
        <w:adjustRightInd w:val="0"/>
        <w:jc w:val="center"/>
        <w:rPr>
          <w:rFonts w:ascii="Calibri" w:hAnsi="Calibri"/>
          <w:sz w:val="20"/>
          <w:szCs w:val="20"/>
        </w:rPr>
      </w:pPr>
      <w:r w:rsidRPr="00E23FC6">
        <w:rPr>
          <w:rFonts w:ascii="Calibri" w:hAnsi="Calibri"/>
          <w:b/>
          <w:bCs/>
          <w:sz w:val="20"/>
          <w:szCs w:val="20"/>
        </w:rPr>
        <w:t>ORDRE DU JOUR</w:t>
      </w:r>
      <w:r w:rsidRPr="00E23FC6">
        <w:rPr>
          <w:rFonts w:ascii="Calibri" w:hAnsi="Calibri"/>
          <w:sz w:val="20"/>
          <w:szCs w:val="20"/>
        </w:rPr>
        <w:t xml:space="preserve"> :</w:t>
      </w:r>
    </w:p>
    <w:p w:rsidR="0047679C" w:rsidRPr="00E23FC6" w:rsidRDefault="0047679C" w:rsidP="0047679C">
      <w:pPr>
        <w:widowControl w:val="0"/>
        <w:autoSpaceDE w:val="0"/>
        <w:autoSpaceDN w:val="0"/>
        <w:adjustRightInd w:val="0"/>
        <w:jc w:val="center"/>
        <w:rPr>
          <w:rFonts w:ascii="Calibri" w:hAnsi="Calibri"/>
          <w:sz w:val="20"/>
          <w:szCs w:val="20"/>
        </w:rPr>
      </w:pPr>
      <w:r w:rsidRPr="00E23FC6">
        <w:rPr>
          <w:rFonts w:ascii="Calibri" w:hAnsi="Calibri"/>
          <w:sz w:val="20"/>
          <w:szCs w:val="20"/>
        </w:rPr>
        <w:t>(</w:t>
      </w:r>
      <w:proofErr w:type="gramStart"/>
      <w:r w:rsidRPr="00E23FC6">
        <w:rPr>
          <w:rFonts w:ascii="Calibri" w:hAnsi="Calibri"/>
          <w:sz w:val="20"/>
          <w:szCs w:val="20"/>
        </w:rPr>
        <w:t>session</w:t>
      </w:r>
      <w:proofErr w:type="gramEnd"/>
      <w:r w:rsidRPr="00E23FC6">
        <w:rPr>
          <w:rFonts w:ascii="Calibri" w:hAnsi="Calibri"/>
          <w:sz w:val="20"/>
          <w:szCs w:val="20"/>
        </w:rPr>
        <w:t xml:space="preserve"> ordinaire)</w:t>
      </w:r>
    </w:p>
    <w:p w:rsidR="0047679C" w:rsidRPr="00E23FC6" w:rsidRDefault="0047679C" w:rsidP="0047679C">
      <w:pPr>
        <w:widowControl w:val="0"/>
        <w:autoSpaceDE w:val="0"/>
        <w:autoSpaceDN w:val="0"/>
        <w:adjustRightInd w:val="0"/>
        <w:jc w:val="center"/>
        <w:rPr>
          <w:rFonts w:ascii="Calibri" w:hAnsi="Calibri"/>
          <w:sz w:val="20"/>
          <w:szCs w:val="20"/>
        </w:rPr>
      </w:pPr>
    </w:p>
    <w:p w:rsidR="0047679C" w:rsidRDefault="0047679C" w:rsidP="0047679C">
      <w:pPr>
        <w:widowControl w:val="0"/>
        <w:numPr>
          <w:ilvl w:val="0"/>
          <w:numId w:val="1"/>
        </w:numPr>
        <w:autoSpaceDE w:val="0"/>
        <w:autoSpaceDN w:val="0"/>
        <w:adjustRightInd w:val="0"/>
        <w:jc w:val="both"/>
        <w:rPr>
          <w:rFonts w:ascii="Calibri" w:hAnsi="Calibri"/>
          <w:b/>
          <w:bCs/>
          <w:sz w:val="22"/>
          <w:szCs w:val="22"/>
        </w:rPr>
      </w:pPr>
      <w:r w:rsidRPr="00E23FC6">
        <w:rPr>
          <w:rFonts w:ascii="Calibri" w:hAnsi="Calibri"/>
          <w:b/>
          <w:bCs/>
          <w:sz w:val="22"/>
          <w:szCs w:val="22"/>
        </w:rPr>
        <w:t>Approbation du précédent compte-rendu</w:t>
      </w:r>
    </w:p>
    <w:p w:rsidR="0047679C" w:rsidRDefault="0047679C" w:rsidP="0047679C">
      <w:pPr>
        <w:widowControl w:val="0"/>
        <w:numPr>
          <w:ilvl w:val="0"/>
          <w:numId w:val="1"/>
        </w:numPr>
        <w:autoSpaceDE w:val="0"/>
        <w:autoSpaceDN w:val="0"/>
        <w:adjustRightInd w:val="0"/>
        <w:jc w:val="both"/>
        <w:rPr>
          <w:rFonts w:ascii="Calibri" w:hAnsi="Calibri"/>
          <w:b/>
          <w:bCs/>
          <w:sz w:val="22"/>
          <w:szCs w:val="22"/>
        </w:rPr>
      </w:pPr>
      <w:r>
        <w:rPr>
          <w:rFonts w:ascii="Calibri" w:hAnsi="Calibri"/>
          <w:b/>
          <w:bCs/>
          <w:sz w:val="22"/>
          <w:szCs w:val="22"/>
        </w:rPr>
        <w:t>Finalisation du plan d’adressage – délibération</w:t>
      </w:r>
    </w:p>
    <w:p w:rsidR="0047679C" w:rsidRDefault="0047679C" w:rsidP="0047679C">
      <w:pPr>
        <w:widowControl w:val="0"/>
        <w:numPr>
          <w:ilvl w:val="0"/>
          <w:numId w:val="1"/>
        </w:numPr>
        <w:autoSpaceDE w:val="0"/>
        <w:autoSpaceDN w:val="0"/>
        <w:adjustRightInd w:val="0"/>
        <w:jc w:val="both"/>
        <w:rPr>
          <w:rFonts w:ascii="Calibri" w:hAnsi="Calibri"/>
          <w:b/>
          <w:bCs/>
          <w:sz w:val="22"/>
          <w:szCs w:val="22"/>
        </w:rPr>
      </w:pPr>
      <w:r>
        <w:rPr>
          <w:rFonts w:ascii="Calibri" w:hAnsi="Calibri"/>
          <w:b/>
          <w:bCs/>
          <w:sz w:val="22"/>
          <w:szCs w:val="22"/>
        </w:rPr>
        <w:t>Orientations budgétaires</w:t>
      </w:r>
    </w:p>
    <w:p w:rsidR="0047679C" w:rsidRDefault="0047679C" w:rsidP="0047679C">
      <w:pPr>
        <w:widowControl w:val="0"/>
        <w:numPr>
          <w:ilvl w:val="0"/>
          <w:numId w:val="1"/>
        </w:numPr>
        <w:autoSpaceDE w:val="0"/>
        <w:autoSpaceDN w:val="0"/>
        <w:adjustRightInd w:val="0"/>
        <w:jc w:val="both"/>
        <w:rPr>
          <w:rFonts w:ascii="Calibri" w:hAnsi="Calibri"/>
          <w:b/>
          <w:bCs/>
          <w:sz w:val="22"/>
          <w:szCs w:val="22"/>
        </w:rPr>
      </w:pPr>
      <w:r w:rsidRPr="00E23FC6">
        <w:rPr>
          <w:rFonts w:ascii="Calibri" w:hAnsi="Calibri"/>
          <w:b/>
          <w:bCs/>
          <w:sz w:val="22"/>
          <w:szCs w:val="22"/>
        </w:rPr>
        <w:t>Affaires et questions diverses</w:t>
      </w:r>
    </w:p>
    <w:p w:rsidR="0047679C" w:rsidRDefault="00404998" w:rsidP="00404998">
      <w:pPr>
        <w:jc w:val="center"/>
        <w:rPr>
          <w:rFonts w:asciiTheme="minorHAnsi" w:hAnsiTheme="minorHAnsi"/>
          <w:bCs/>
          <w:sz w:val="22"/>
        </w:rPr>
      </w:pPr>
      <w:r w:rsidRPr="00404998">
        <w:rPr>
          <w:rFonts w:asciiTheme="minorHAnsi" w:hAnsiTheme="minorHAnsi"/>
          <w:bCs/>
          <w:sz w:val="22"/>
        </w:rPr>
        <w:t>---------------------</w:t>
      </w:r>
      <w:r>
        <w:rPr>
          <w:rFonts w:asciiTheme="minorHAnsi" w:hAnsiTheme="minorHAnsi"/>
          <w:bCs/>
          <w:sz w:val="22"/>
        </w:rPr>
        <w:t>---</w:t>
      </w:r>
    </w:p>
    <w:p w:rsidR="00404998" w:rsidRDefault="00404998" w:rsidP="00404998">
      <w:pPr>
        <w:jc w:val="center"/>
        <w:rPr>
          <w:rFonts w:asciiTheme="minorHAnsi" w:hAnsiTheme="minorHAnsi"/>
          <w:bCs/>
          <w:sz w:val="22"/>
        </w:rPr>
      </w:pPr>
    </w:p>
    <w:p w:rsidR="00404998" w:rsidRDefault="00404998" w:rsidP="00404998">
      <w:pPr>
        <w:jc w:val="center"/>
        <w:rPr>
          <w:rFonts w:asciiTheme="minorHAnsi" w:hAnsiTheme="minorHAnsi"/>
          <w:bCs/>
          <w:sz w:val="22"/>
        </w:rPr>
      </w:pPr>
      <w:r>
        <w:rPr>
          <w:rFonts w:asciiTheme="minorHAnsi" w:hAnsiTheme="minorHAnsi"/>
          <w:bCs/>
          <w:sz w:val="22"/>
        </w:rPr>
        <w:t>Le précédent compte-rendu est approuvé et signé des membres présents.</w:t>
      </w:r>
    </w:p>
    <w:p w:rsidR="00404998" w:rsidRDefault="00F24204" w:rsidP="00404998">
      <w:pPr>
        <w:jc w:val="center"/>
        <w:rPr>
          <w:rFonts w:asciiTheme="minorHAnsi" w:hAnsiTheme="minorHAnsi"/>
          <w:bCs/>
          <w:sz w:val="22"/>
        </w:rPr>
      </w:pPr>
      <w:r>
        <w:rPr>
          <w:rFonts w:asciiTheme="minorHAnsi" w:hAnsiTheme="minorHAnsi"/>
          <w:bCs/>
          <w:sz w:val="22"/>
        </w:rPr>
        <w:t>-----------------------</w:t>
      </w:r>
    </w:p>
    <w:p w:rsidR="00F24204" w:rsidRDefault="00F24204" w:rsidP="00404998">
      <w:pPr>
        <w:jc w:val="center"/>
        <w:rPr>
          <w:rFonts w:asciiTheme="minorHAnsi" w:hAnsiTheme="minorHAnsi"/>
          <w:bCs/>
          <w:sz w:val="22"/>
        </w:rPr>
      </w:pPr>
    </w:p>
    <w:p w:rsidR="00F24204" w:rsidRPr="00F24204" w:rsidRDefault="00F24204" w:rsidP="00F24204">
      <w:pPr>
        <w:rPr>
          <w:rFonts w:asciiTheme="minorHAnsi" w:hAnsiTheme="minorHAnsi"/>
          <w:b/>
          <w:bCs/>
          <w:sz w:val="22"/>
          <w:u w:val="single"/>
        </w:rPr>
      </w:pPr>
      <w:r w:rsidRPr="00F24204">
        <w:rPr>
          <w:rFonts w:asciiTheme="minorHAnsi" w:hAnsiTheme="minorHAnsi"/>
          <w:b/>
          <w:bCs/>
          <w:sz w:val="22"/>
          <w:u w:val="single"/>
        </w:rPr>
        <w:t>FINALISATION DU PLAN D’ADRESSAGE</w:t>
      </w:r>
    </w:p>
    <w:p w:rsidR="005229B9" w:rsidRDefault="005229B9"/>
    <w:p w:rsidR="00F24204" w:rsidRPr="00BD1D24" w:rsidRDefault="00F24204" w:rsidP="00F24204">
      <w:pPr>
        <w:jc w:val="center"/>
        <w:rPr>
          <w:rFonts w:ascii="Calibri" w:hAnsi="Calibri"/>
          <w:b/>
          <w:sz w:val="20"/>
          <w:u w:val="single"/>
        </w:rPr>
      </w:pPr>
      <w:r w:rsidRPr="00BD1D24">
        <w:rPr>
          <w:rFonts w:ascii="Calibri" w:hAnsi="Calibri"/>
          <w:b/>
          <w:sz w:val="20"/>
          <w:u w:val="single"/>
        </w:rPr>
        <w:t>DELIBERATION</w:t>
      </w:r>
    </w:p>
    <w:p w:rsidR="00F24204" w:rsidRPr="00BD1D24" w:rsidRDefault="00F24204" w:rsidP="00F24204">
      <w:pPr>
        <w:jc w:val="center"/>
        <w:rPr>
          <w:rFonts w:ascii="Calibri" w:hAnsi="Calibri"/>
          <w:b/>
          <w:sz w:val="20"/>
          <w:u w:val="single"/>
        </w:rPr>
      </w:pPr>
      <w:r>
        <w:rPr>
          <w:rFonts w:ascii="Calibri" w:hAnsi="Calibri"/>
          <w:b/>
          <w:sz w:val="20"/>
          <w:u w:val="single"/>
        </w:rPr>
        <w:t>2020.01.21</w:t>
      </w:r>
    </w:p>
    <w:p w:rsidR="00F24204" w:rsidRDefault="00F24204" w:rsidP="00F24204">
      <w:pPr>
        <w:jc w:val="both"/>
        <w:rPr>
          <w:rFonts w:asciiTheme="minorHAnsi" w:hAnsiTheme="minorHAnsi"/>
          <w:b/>
          <w:bCs/>
          <w:iCs/>
          <w:sz w:val="22"/>
          <w:szCs w:val="22"/>
        </w:rPr>
      </w:pPr>
    </w:p>
    <w:p w:rsidR="00F24204" w:rsidRDefault="00F24204" w:rsidP="00F24204">
      <w:pPr>
        <w:jc w:val="both"/>
        <w:rPr>
          <w:rFonts w:asciiTheme="minorHAnsi" w:hAnsiTheme="minorHAnsi"/>
          <w:b/>
          <w:bCs/>
          <w:iCs/>
          <w:sz w:val="22"/>
          <w:szCs w:val="22"/>
        </w:rPr>
      </w:pPr>
    </w:p>
    <w:p w:rsidR="00F24204" w:rsidRPr="00577C71" w:rsidRDefault="00F24204" w:rsidP="00F24204">
      <w:pPr>
        <w:jc w:val="both"/>
        <w:rPr>
          <w:rFonts w:asciiTheme="minorHAnsi" w:hAnsiTheme="minorHAnsi"/>
          <w:b/>
          <w:bCs/>
          <w:iCs/>
          <w:sz w:val="22"/>
          <w:szCs w:val="22"/>
          <w:u w:val="single"/>
        </w:rPr>
      </w:pPr>
      <w:r w:rsidRPr="00577C71">
        <w:rPr>
          <w:rFonts w:asciiTheme="minorHAnsi" w:hAnsiTheme="minorHAnsi"/>
          <w:b/>
          <w:bCs/>
          <w:iCs/>
          <w:sz w:val="22"/>
          <w:szCs w:val="22"/>
        </w:rPr>
        <w:t xml:space="preserve"> </w:t>
      </w:r>
      <w:r w:rsidRPr="00577C71">
        <w:rPr>
          <w:rFonts w:asciiTheme="minorHAnsi" w:hAnsiTheme="minorHAnsi"/>
          <w:b/>
          <w:bCs/>
          <w:iCs/>
          <w:sz w:val="22"/>
          <w:szCs w:val="22"/>
          <w:u w:val="single"/>
        </w:rPr>
        <w:t>Adressage et num</w:t>
      </w:r>
      <w:r>
        <w:rPr>
          <w:rFonts w:asciiTheme="minorHAnsi" w:hAnsiTheme="minorHAnsi"/>
          <w:b/>
          <w:bCs/>
          <w:iCs/>
          <w:sz w:val="22"/>
          <w:szCs w:val="22"/>
          <w:u w:val="single"/>
        </w:rPr>
        <w:t>érotation des voies communales </w:t>
      </w:r>
    </w:p>
    <w:p w:rsidR="00F24204" w:rsidRPr="00577C71" w:rsidRDefault="00F24204" w:rsidP="00F24204">
      <w:pPr>
        <w:ind w:firstLine="426"/>
        <w:jc w:val="both"/>
        <w:rPr>
          <w:rFonts w:asciiTheme="minorHAnsi" w:hAnsiTheme="minorHAnsi"/>
          <w:b/>
          <w:noProof/>
          <w:sz w:val="22"/>
          <w:szCs w:val="22"/>
          <w:u w:val="single"/>
        </w:rPr>
      </w:pPr>
    </w:p>
    <w:p w:rsidR="00F24204" w:rsidRPr="00577C71" w:rsidRDefault="00F24204" w:rsidP="00F24204">
      <w:pPr>
        <w:jc w:val="both"/>
        <w:rPr>
          <w:rFonts w:asciiTheme="minorHAnsi" w:eastAsia="Calibri" w:hAnsiTheme="minorHAnsi"/>
          <w:sz w:val="22"/>
          <w:szCs w:val="22"/>
          <w:lang w:eastAsia="en-US"/>
        </w:rPr>
      </w:pPr>
      <w:r w:rsidRPr="00577C71">
        <w:rPr>
          <w:rFonts w:asciiTheme="minorHAnsi" w:eastAsia="Calibri" w:hAnsiTheme="minorHAnsi"/>
          <w:sz w:val="22"/>
          <w:szCs w:val="22"/>
          <w:lang w:eastAsia="en-US"/>
        </w:rPr>
        <w:t>Monsieur le Maire rappelle aux membres présents l’objectif de la dénomination et la numérotation des voies  qui est un élément structurant de l’aménagement du territoire communal : lorsqu’elle est de qualité, l’adresse véhicule une image positive.</w:t>
      </w:r>
    </w:p>
    <w:p w:rsidR="00F24204" w:rsidRPr="00577C71" w:rsidRDefault="00F24204" w:rsidP="00F24204">
      <w:pPr>
        <w:jc w:val="both"/>
        <w:rPr>
          <w:rFonts w:asciiTheme="minorHAnsi" w:eastAsia="Calibri" w:hAnsiTheme="minorHAnsi"/>
          <w:sz w:val="22"/>
          <w:szCs w:val="22"/>
          <w:lang w:eastAsia="en-US"/>
        </w:rPr>
      </w:pPr>
      <w:r w:rsidRPr="00577C71">
        <w:rPr>
          <w:rFonts w:asciiTheme="minorHAnsi" w:eastAsia="Calibri" w:hAnsiTheme="minorHAnsi"/>
          <w:sz w:val="22"/>
          <w:szCs w:val="22"/>
          <w:lang w:eastAsia="en-US"/>
        </w:rPr>
        <w:t>Bien conduite, elle permet d’acquérir une meilleure visibilité extérieure et renforce l’attractivité d’un territoire.</w:t>
      </w:r>
    </w:p>
    <w:p w:rsidR="00F24204" w:rsidRPr="00577C71" w:rsidRDefault="00F24204" w:rsidP="00F24204">
      <w:pPr>
        <w:jc w:val="both"/>
        <w:rPr>
          <w:rFonts w:asciiTheme="minorHAnsi" w:eastAsia="Calibri" w:hAnsiTheme="minorHAnsi"/>
          <w:sz w:val="22"/>
          <w:szCs w:val="22"/>
          <w:lang w:eastAsia="en-US"/>
        </w:rPr>
      </w:pPr>
    </w:p>
    <w:p w:rsidR="00F24204" w:rsidRPr="00577C71" w:rsidRDefault="00F24204" w:rsidP="00F24204">
      <w:pPr>
        <w:jc w:val="both"/>
        <w:rPr>
          <w:rFonts w:asciiTheme="minorHAnsi" w:eastAsia="Calibri" w:hAnsiTheme="minorHAnsi"/>
          <w:sz w:val="22"/>
          <w:szCs w:val="22"/>
          <w:lang w:eastAsia="en-US"/>
        </w:rPr>
      </w:pPr>
      <w:r w:rsidRPr="00577C71">
        <w:rPr>
          <w:rFonts w:asciiTheme="minorHAnsi" w:eastAsia="Calibri" w:hAnsiTheme="minorHAnsi"/>
          <w:sz w:val="22"/>
          <w:szCs w:val="22"/>
          <w:lang w:eastAsia="en-US"/>
        </w:rPr>
        <w:t>Il expose que pour faciliter la commercialisation de la fibre optique, il est indispensable que chaque habitation puisse être référencée, les opérateurs exigeant un justificatif de domicile avec adresse à l’appui de la demande de raccordement.</w:t>
      </w:r>
    </w:p>
    <w:p w:rsidR="00F24204" w:rsidRPr="00577C71" w:rsidRDefault="00F24204" w:rsidP="00F24204">
      <w:pPr>
        <w:jc w:val="both"/>
        <w:rPr>
          <w:rFonts w:asciiTheme="minorHAnsi" w:eastAsia="Calibri" w:hAnsiTheme="minorHAnsi"/>
          <w:sz w:val="22"/>
          <w:szCs w:val="22"/>
          <w:lang w:eastAsia="en-US"/>
        </w:rPr>
      </w:pPr>
    </w:p>
    <w:p w:rsidR="00F24204" w:rsidRPr="00577C71" w:rsidRDefault="00F24204" w:rsidP="00F24204">
      <w:pPr>
        <w:widowControl w:val="0"/>
        <w:jc w:val="both"/>
        <w:rPr>
          <w:rFonts w:asciiTheme="minorHAnsi" w:eastAsia="Calibri" w:hAnsiTheme="minorHAnsi"/>
          <w:sz w:val="22"/>
          <w:szCs w:val="22"/>
          <w:lang w:eastAsia="en-US"/>
        </w:rPr>
      </w:pPr>
      <w:r w:rsidRPr="00577C71">
        <w:rPr>
          <w:rFonts w:asciiTheme="minorHAnsi" w:eastAsia="Calibri" w:hAnsiTheme="minorHAnsi"/>
          <w:sz w:val="22"/>
          <w:szCs w:val="22"/>
          <w:lang w:eastAsia="en-US"/>
        </w:rPr>
        <w:t>Monsieur le Maire présente donc l’intérêt d’établir un plan d’adressage de la commune (numérotage et dénomination des voies) lequel, grâce à une meilleure identification des lieux dits et des maisons doit permettre par ailleurs, de faciliter à la fois l’intervention des services de secours mais également la gestion des livraisons en tous genres.</w:t>
      </w:r>
    </w:p>
    <w:p w:rsidR="00F24204" w:rsidRPr="00577C71" w:rsidRDefault="00F24204" w:rsidP="00F24204">
      <w:pPr>
        <w:widowControl w:val="0"/>
        <w:jc w:val="both"/>
        <w:rPr>
          <w:rFonts w:asciiTheme="minorHAnsi" w:eastAsia="Calibri" w:hAnsiTheme="minorHAnsi"/>
          <w:sz w:val="22"/>
          <w:szCs w:val="22"/>
          <w:lang w:eastAsia="en-US"/>
        </w:rPr>
      </w:pPr>
    </w:p>
    <w:p w:rsidR="00F24204" w:rsidRPr="00577C71" w:rsidRDefault="00F24204" w:rsidP="00F24204">
      <w:pPr>
        <w:widowControl w:val="0"/>
        <w:jc w:val="both"/>
        <w:rPr>
          <w:rFonts w:asciiTheme="minorHAnsi" w:eastAsia="Calibri" w:hAnsiTheme="minorHAnsi"/>
          <w:sz w:val="22"/>
          <w:szCs w:val="22"/>
          <w:lang w:eastAsia="en-US"/>
        </w:rPr>
      </w:pPr>
      <w:r w:rsidRPr="00577C71">
        <w:rPr>
          <w:rFonts w:asciiTheme="minorHAnsi" w:eastAsia="Calibri" w:hAnsiTheme="minorHAnsi"/>
          <w:sz w:val="22"/>
          <w:szCs w:val="22"/>
          <w:lang w:eastAsia="en-US"/>
        </w:rPr>
        <w:t>La commune fournira la plaque numérotée à chaque habitant qui sera tenu de l’installer.</w:t>
      </w:r>
    </w:p>
    <w:p w:rsidR="00F24204" w:rsidRPr="00577C71" w:rsidRDefault="00F24204" w:rsidP="00F24204">
      <w:pPr>
        <w:widowControl w:val="0"/>
        <w:jc w:val="both"/>
        <w:rPr>
          <w:rFonts w:asciiTheme="minorHAnsi" w:eastAsia="Calibri" w:hAnsiTheme="minorHAnsi"/>
          <w:sz w:val="22"/>
          <w:szCs w:val="22"/>
          <w:lang w:eastAsia="en-US"/>
        </w:rPr>
      </w:pPr>
    </w:p>
    <w:p w:rsidR="00F24204" w:rsidRPr="00577C71" w:rsidRDefault="00F24204" w:rsidP="00F24204">
      <w:pPr>
        <w:widowControl w:val="0"/>
        <w:jc w:val="both"/>
        <w:rPr>
          <w:rFonts w:asciiTheme="minorHAnsi" w:eastAsia="Calibri" w:hAnsiTheme="minorHAnsi"/>
          <w:sz w:val="22"/>
          <w:szCs w:val="22"/>
          <w:lang w:eastAsia="en-US"/>
        </w:rPr>
      </w:pPr>
      <w:r w:rsidRPr="00577C71">
        <w:rPr>
          <w:rFonts w:asciiTheme="minorHAnsi" w:eastAsia="Calibri" w:hAnsiTheme="minorHAnsi"/>
          <w:sz w:val="22"/>
          <w:szCs w:val="22"/>
          <w:lang w:eastAsia="en-US"/>
        </w:rPr>
        <w:t>En vertu de l’article L. 2213-28 du code général des collectivités territoriales, « dans toutes les communes où l’opération est nécessaire, le numérotage des maisons est exécuté pour la première fois à la charge de la commune. L’entretien du numérotage est à charge du propriétaire qui doit se confronter aux instructions ministérielles ».</w:t>
      </w:r>
    </w:p>
    <w:p w:rsidR="00F24204" w:rsidRPr="00577C71" w:rsidRDefault="00F24204" w:rsidP="00F24204">
      <w:pPr>
        <w:widowControl w:val="0"/>
        <w:jc w:val="both"/>
        <w:rPr>
          <w:rFonts w:asciiTheme="minorHAnsi" w:eastAsia="Calibri" w:hAnsiTheme="minorHAnsi"/>
          <w:sz w:val="22"/>
          <w:szCs w:val="22"/>
          <w:lang w:eastAsia="en-US"/>
        </w:rPr>
      </w:pPr>
    </w:p>
    <w:p w:rsidR="00F24204" w:rsidRPr="00577C71" w:rsidRDefault="00F24204" w:rsidP="00F24204">
      <w:pPr>
        <w:widowControl w:val="0"/>
        <w:jc w:val="both"/>
        <w:rPr>
          <w:rFonts w:asciiTheme="minorHAnsi" w:eastAsia="Calibri" w:hAnsiTheme="minorHAnsi"/>
          <w:sz w:val="22"/>
          <w:szCs w:val="22"/>
          <w:lang w:eastAsia="en-US"/>
        </w:rPr>
      </w:pPr>
      <w:r w:rsidRPr="00577C71">
        <w:rPr>
          <w:rFonts w:asciiTheme="minorHAnsi" w:eastAsia="Calibri" w:hAnsiTheme="minorHAnsi"/>
          <w:sz w:val="22"/>
          <w:szCs w:val="22"/>
          <w:lang w:eastAsia="en-US"/>
        </w:rPr>
        <w:t>Monsieur le Maire informe les membres présents qu’il appartient au conseil municipal de choisir, par délibération, le nom à donner aux rues, voies et places de la commune et que les propriétaires de voies privées ont été consultés sur la dénomination de leurs propres voies.</w:t>
      </w:r>
    </w:p>
    <w:p w:rsidR="00F24204" w:rsidRPr="00577C71" w:rsidRDefault="00F24204" w:rsidP="00F24204">
      <w:pPr>
        <w:widowControl w:val="0"/>
        <w:jc w:val="both"/>
        <w:rPr>
          <w:rFonts w:asciiTheme="minorHAnsi" w:eastAsia="Calibri" w:hAnsiTheme="minorHAnsi"/>
          <w:sz w:val="22"/>
          <w:szCs w:val="22"/>
          <w:lang w:eastAsia="en-US"/>
        </w:rPr>
      </w:pPr>
    </w:p>
    <w:p w:rsidR="00F24204" w:rsidRPr="00577C71" w:rsidRDefault="00F24204" w:rsidP="00F24204">
      <w:pPr>
        <w:widowControl w:val="0"/>
        <w:jc w:val="both"/>
        <w:rPr>
          <w:rFonts w:asciiTheme="minorHAnsi" w:eastAsia="Calibri" w:hAnsiTheme="minorHAnsi"/>
          <w:sz w:val="22"/>
          <w:szCs w:val="22"/>
          <w:lang w:eastAsia="en-US"/>
        </w:rPr>
      </w:pPr>
      <w:r w:rsidRPr="00577C71">
        <w:rPr>
          <w:rFonts w:asciiTheme="minorHAnsi" w:eastAsia="Calibri" w:hAnsiTheme="minorHAnsi"/>
          <w:sz w:val="22"/>
          <w:szCs w:val="22"/>
          <w:lang w:eastAsia="en-US"/>
        </w:rPr>
        <w:t>Par ailleurs, il fait part que suite aux travaux des commissions communales urbanisme, c’est le système de numérotation métrique qui a été retenu pour chaque point d’adressage, avec côté impair et côté pair.</w:t>
      </w:r>
    </w:p>
    <w:p w:rsidR="00F24204" w:rsidRPr="00577C71" w:rsidRDefault="00F24204" w:rsidP="00F24204">
      <w:pPr>
        <w:widowControl w:val="0"/>
        <w:jc w:val="both"/>
        <w:rPr>
          <w:rFonts w:asciiTheme="minorHAnsi" w:eastAsia="Century Gothic" w:hAnsiTheme="minorHAnsi"/>
          <w:sz w:val="22"/>
          <w:szCs w:val="22"/>
          <w:lang w:eastAsia="en-US"/>
        </w:rPr>
      </w:pPr>
    </w:p>
    <w:p w:rsidR="00F24204" w:rsidRPr="00577C71" w:rsidRDefault="00F24204" w:rsidP="00F24204">
      <w:pPr>
        <w:jc w:val="both"/>
        <w:rPr>
          <w:rFonts w:asciiTheme="minorHAnsi" w:eastAsia="Calibri" w:hAnsiTheme="minorHAnsi"/>
          <w:sz w:val="22"/>
          <w:szCs w:val="22"/>
          <w:lang w:eastAsia="en-US"/>
        </w:rPr>
      </w:pPr>
      <w:r w:rsidRPr="00577C71">
        <w:rPr>
          <w:rFonts w:asciiTheme="minorHAnsi" w:eastAsia="Calibri" w:hAnsiTheme="minorHAnsi"/>
          <w:sz w:val="22"/>
          <w:szCs w:val="22"/>
          <w:lang w:eastAsia="en-US"/>
        </w:rPr>
        <w:t>En fonction de ces éléments, Monsieur le Maire invite le conseil municipal à bien vouloir se prononcer sur cette affaire communale.</w:t>
      </w:r>
    </w:p>
    <w:p w:rsidR="00F24204" w:rsidRPr="00577C71" w:rsidRDefault="00F24204" w:rsidP="00F24204">
      <w:pPr>
        <w:jc w:val="both"/>
        <w:rPr>
          <w:rFonts w:asciiTheme="minorHAnsi" w:eastAsia="Calibri" w:hAnsiTheme="minorHAnsi"/>
          <w:sz w:val="22"/>
          <w:szCs w:val="22"/>
          <w:lang w:eastAsia="en-US"/>
        </w:rPr>
      </w:pPr>
    </w:p>
    <w:p w:rsidR="00F24204" w:rsidRDefault="00F24204" w:rsidP="00F24204">
      <w:pPr>
        <w:rPr>
          <w:rFonts w:asciiTheme="minorHAnsi" w:eastAsia="Calibri" w:hAnsiTheme="minorHAnsi"/>
          <w:sz w:val="22"/>
          <w:szCs w:val="22"/>
          <w:lang w:eastAsia="en-US"/>
        </w:rPr>
      </w:pPr>
      <w:r w:rsidRPr="00577C71">
        <w:rPr>
          <w:rFonts w:asciiTheme="minorHAnsi" w:eastAsia="Calibri" w:hAnsiTheme="minorHAnsi"/>
          <w:sz w:val="22"/>
          <w:szCs w:val="22"/>
          <w:lang w:eastAsia="en-US"/>
        </w:rPr>
        <w:t>Après en avoir délibéré, le conseil municipal décide à l’unanimité :</w:t>
      </w:r>
    </w:p>
    <w:p w:rsidR="00F24204" w:rsidRPr="00577C71" w:rsidRDefault="00F24204" w:rsidP="00F24204">
      <w:pPr>
        <w:rPr>
          <w:rFonts w:asciiTheme="minorHAnsi" w:eastAsia="Calibri" w:hAnsiTheme="minorHAnsi"/>
          <w:sz w:val="22"/>
          <w:szCs w:val="22"/>
          <w:lang w:eastAsia="en-US"/>
        </w:rPr>
      </w:pPr>
    </w:p>
    <w:p w:rsidR="00F24204" w:rsidRPr="00F24204" w:rsidRDefault="00F24204" w:rsidP="00EC7D61">
      <w:pPr>
        <w:pStyle w:val="Paragraphedeliste"/>
        <w:numPr>
          <w:ilvl w:val="0"/>
          <w:numId w:val="3"/>
        </w:numPr>
        <w:jc w:val="both"/>
        <w:rPr>
          <w:rFonts w:asciiTheme="minorHAnsi" w:eastAsia="Century Gothic" w:hAnsiTheme="minorHAnsi"/>
          <w:spacing w:val="1"/>
          <w:sz w:val="22"/>
          <w:szCs w:val="22"/>
          <w:lang w:eastAsia="en-US"/>
        </w:rPr>
      </w:pPr>
      <w:r w:rsidRPr="00F24204">
        <w:rPr>
          <w:rFonts w:asciiTheme="minorHAnsi" w:eastAsia="Century Gothic" w:hAnsiTheme="minorHAnsi"/>
          <w:spacing w:val="1"/>
          <w:sz w:val="22"/>
          <w:szCs w:val="22"/>
          <w:lang w:eastAsia="en-US"/>
        </w:rPr>
        <w:t>de valider le principe général de dénomination et de numérotage des voies de la commune en retenant le système de numérotation métrique pour chaque point d’adressage, avec côté impair et côté pair,</w:t>
      </w:r>
    </w:p>
    <w:p w:rsidR="00EC7D61" w:rsidRPr="00EC7D61" w:rsidRDefault="00F24204" w:rsidP="00F24204">
      <w:pPr>
        <w:pStyle w:val="Paragraphedeliste"/>
        <w:numPr>
          <w:ilvl w:val="0"/>
          <w:numId w:val="3"/>
        </w:numPr>
        <w:suppressAutoHyphens w:val="0"/>
        <w:jc w:val="both"/>
      </w:pPr>
      <w:r w:rsidRPr="00EC7D61">
        <w:rPr>
          <w:rFonts w:asciiTheme="minorHAnsi" w:eastAsia="Century Gothic" w:hAnsiTheme="minorHAnsi"/>
          <w:spacing w:val="1"/>
          <w:sz w:val="22"/>
          <w:szCs w:val="22"/>
          <w:lang w:eastAsia="en-US"/>
        </w:rPr>
        <w:t>d’adopter les noms attribués à l’ensemble des voies communales et des chemins ruraux conformément à l’annexe,</w:t>
      </w:r>
    </w:p>
    <w:p w:rsidR="00F24204" w:rsidRPr="00EC7D61" w:rsidRDefault="00F24204" w:rsidP="00F24204">
      <w:pPr>
        <w:pStyle w:val="Paragraphedeliste"/>
        <w:numPr>
          <w:ilvl w:val="0"/>
          <w:numId w:val="3"/>
        </w:numPr>
        <w:suppressAutoHyphens w:val="0"/>
        <w:jc w:val="both"/>
      </w:pPr>
      <w:r w:rsidRPr="00EC7D61">
        <w:rPr>
          <w:rFonts w:asciiTheme="minorHAnsi" w:eastAsia="Century Gothic" w:hAnsiTheme="minorHAnsi"/>
          <w:spacing w:val="1"/>
          <w:sz w:val="22"/>
          <w:szCs w:val="22"/>
          <w:lang w:eastAsia="en-US"/>
        </w:rPr>
        <w:t>d’approuver les plans</w:t>
      </w:r>
    </w:p>
    <w:p w:rsidR="00EC7D61" w:rsidRDefault="00EC7D61" w:rsidP="00EC7D61">
      <w:pPr>
        <w:jc w:val="center"/>
      </w:pPr>
      <w:r>
        <w:t>-------------------------</w:t>
      </w:r>
    </w:p>
    <w:p w:rsidR="00EC7D61" w:rsidRPr="00EB6F7F" w:rsidRDefault="00EC7D61" w:rsidP="00EC7D61">
      <w:pPr>
        <w:autoSpaceDE w:val="0"/>
        <w:autoSpaceDN w:val="0"/>
        <w:adjustRightInd w:val="0"/>
        <w:jc w:val="center"/>
        <w:rPr>
          <w:rFonts w:asciiTheme="minorHAnsi" w:hAnsiTheme="minorHAnsi" w:cs="Calibri,Bold"/>
          <w:b/>
          <w:bCs/>
          <w:sz w:val="22"/>
          <w:szCs w:val="22"/>
          <w:u w:val="single"/>
        </w:rPr>
      </w:pPr>
      <w:r w:rsidRPr="00EB6F7F">
        <w:rPr>
          <w:rFonts w:asciiTheme="minorHAnsi" w:hAnsiTheme="minorHAnsi" w:cs="Calibri,Bold"/>
          <w:b/>
          <w:bCs/>
          <w:sz w:val="22"/>
          <w:szCs w:val="22"/>
          <w:u w:val="single"/>
        </w:rPr>
        <w:t>Délibération</w:t>
      </w:r>
    </w:p>
    <w:p w:rsidR="00EC7D61" w:rsidRPr="00EB6F7F" w:rsidRDefault="004C6153" w:rsidP="00EC7D61">
      <w:pPr>
        <w:autoSpaceDE w:val="0"/>
        <w:autoSpaceDN w:val="0"/>
        <w:adjustRightInd w:val="0"/>
        <w:jc w:val="center"/>
        <w:rPr>
          <w:rFonts w:asciiTheme="minorHAnsi" w:hAnsiTheme="minorHAnsi" w:cs="Calibri,Bold"/>
          <w:b/>
          <w:bCs/>
          <w:sz w:val="22"/>
          <w:szCs w:val="22"/>
          <w:u w:val="single"/>
        </w:rPr>
      </w:pPr>
      <w:proofErr w:type="gramStart"/>
      <w:r>
        <w:rPr>
          <w:rFonts w:asciiTheme="minorHAnsi" w:hAnsiTheme="minorHAnsi" w:cs="Calibri,Bold"/>
          <w:b/>
          <w:bCs/>
          <w:sz w:val="22"/>
          <w:szCs w:val="22"/>
          <w:u w:val="single"/>
        </w:rPr>
        <w:t>n</w:t>
      </w:r>
      <w:proofErr w:type="gramEnd"/>
      <w:r>
        <w:rPr>
          <w:rFonts w:asciiTheme="minorHAnsi" w:hAnsiTheme="minorHAnsi" w:cs="Calibri,Bold"/>
          <w:b/>
          <w:bCs/>
          <w:sz w:val="22"/>
          <w:szCs w:val="22"/>
          <w:u w:val="single"/>
        </w:rPr>
        <w:t>° 2020.01.01</w:t>
      </w:r>
    </w:p>
    <w:p w:rsidR="00EC7D61" w:rsidRPr="00EB6F7F" w:rsidRDefault="00EC7D61" w:rsidP="00EC7D61">
      <w:pPr>
        <w:autoSpaceDE w:val="0"/>
        <w:autoSpaceDN w:val="0"/>
        <w:adjustRightInd w:val="0"/>
        <w:jc w:val="both"/>
        <w:rPr>
          <w:rFonts w:asciiTheme="minorHAnsi" w:hAnsiTheme="minorHAnsi" w:cs="Calibri,Bold"/>
          <w:b/>
          <w:bCs/>
          <w:sz w:val="22"/>
          <w:szCs w:val="22"/>
          <w:u w:val="single"/>
        </w:rPr>
      </w:pPr>
    </w:p>
    <w:p w:rsidR="00EC7D61" w:rsidRPr="00EB6F7F" w:rsidRDefault="00EC7D61" w:rsidP="00EC7D61">
      <w:pPr>
        <w:autoSpaceDE w:val="0"/>
        <w:autoSpaceDN w:val="0"/>
        <w:adjustRightInd w:val="0"/>
        <w:jc w:val="both"/>
        <w:rPr>
          <w:rFonts w:asciiTheme="minorHAnsi" w:hAnsiTheme="minorHAnsi" w:cs="Calibri,Bold"/>
          <w:b/>
          <w:bCs/>
          <w:sz w:val="22"/>
          <w:szCs w:val="22"/>
        </w:rPr>
      </w:pPr>
      <w:r w:rsidRPr="00EB6F7F">
        <w:rPr>
          <w:rFonts w:asciiTheme="minorHAnsi" w:hAnsiTheme="minorHAnsi" w:cs="Calibri,Bold"/>
          <w:b/>
          <w:bCs/>
          <w:sz w:val="22"/>
          <w:szCs w:val="22"/>
          <w:u w:val="single"/>
        </w:rPr>
        <w:t>OBJET</w:t>
      </w:r>
      <w:r w:rsidRPr="00EB6F7F">
        <w:rPr>
          <w:rFonts w:asciiTheme="minorHAnsi" w:hAnsiTheme="minorHAnsi" w:cs="Calibri,Bold"/>
          <w:b/>
          <w:bCs/>
          <w:sz w:val="22"/>
          <w:szCs w:val="22"/>
        </w:rPr>
        <w:t xml:space="preserve"> : RENOUVELLEMENT AVEC LA SOCIETE SEGILOG INFORMATIQUE DU CONTRAT N° 2008.01.0093.03.000.M00.002795 POUR UNE DUREE DE TROIS ANS CONCERNANT LE CONTRAT D’ACQUISITION DE LOGICIELS ET DE PRESTATIONS DE SERVICES</w:t>
      </w:r>
    </w:p>
    <w:p w:rsidR="00EC7D61" w:rsidRPr="00EB6F7F" w:rsidRDefault="00EC7D61" w:rsidP="00EC7D61">
      <w:pPr>
        <w:autoSpaceDE w:val="0"/>
        <w:autoSpaceDN w:val="0"/>
        <w:adjustRightInd w:val="0"/>
        <w:jc w:val="both"/>
        <w:rPr>
          <w:rFonts w:asciiTheme="minorHAnsi" w:hAnsiTheme="minorHAnsi" w:cs="Calibri,Bold"/>
          <w:b/>
          <w:bCs/>
          <w:sz w:val="22"/>
          <w:szCs w:val="22"/>
        </w:rPr>
      </w:pPr>
    </w:p>
    <w:p w:rsidR="00EC7D61" w:rsidRPr="00EB6F7F" w:rsidRDefault="00EC7D61" w:rsidP="00EC7D61">
      <w:pPr>
        <w:autoSpaceDE w:val="0"/>
        <w:autoSpaceDN w:val="0"/>
        <w:adjustRightInd w:val="0"/>
        <w:jc w:val="both"/>
        <w:rPr>
          <w:rFonts w:asciiTheme="minorHAnsi" w:hAnsiTheme="minorHAnsi" w:cs="Calibri"/>
          <w:sz w:val="22"/>
          <w:szCs w:val="22"/>
        </w:rPr>
      </w:pPr>
      <w:r w:rsidRPr="00EB6F7F">
        <w:rPr>
          <w:rFonts w:asciiTheme="minorHAnsi" w:hAnsiTheme="minorHAnsi" w:cs="Calibri"/>
          <w:sz w:val="22"/>
          <w:szCs w:val="22"/>
        </w:rPr>
        <w:t>Vu le courrier adressé par la société SEGILOG Informatique en date du 17 janvier 2020 indiquant qu’il convient de renouveler le contrat d’acquisition de logiciels et de prestations de services n° 2008.01.0093.03.000.M00.002795 pour une durée de trois ans soit du 1er mars 2020 au 28 février 2023,</w:t>
      </w:r>
    </w:p>
    <w:p w:rsidR="00EC7D61" w:rsidRPr="00EB6F7F" w:rsidRDefault="00EC7D61" w:rsidP="00EC7D61">
      <w:pPr>
        <w:autoSpaceDE w:val="0"/>
        <w:autoSpaceDN w:val="0"/>
        <w:adjustRightInd w:val="0"/>
        <w:jc w:val="both"/>
        <w:rPr>
          <w:rFonts w:asciiTheme="minorHAnsi" w:hAnsiTheme="minorHAnsi" w:cs="Calibri"/>
          <w:sz w:val="22"/>
          <w:szCs w:val="22"/>
        </w:rPr>
      </w:pPr>
    </w:p>
    <w:p w:rsidR="00EC7D61" w:rsidRPr="00EB6F7F" w:rsidRDefault="00EC7D61" w:rsidP="00EC7D61">
      <w:pPr>
        <w:autoSpaceDE w:val="0"/>
        <w:autoSpaceDN w:val="0"/>
        <w:adjustRightInd w:val="0"/>
        <w:jc w:val="both"/>
        <w:rPr>
          <w:rFonts w:asciiTheme="minorHAnsi" w:hAnsiTheme="minorHAnsi" w:cs="Calibri"/>
          <w:sz w:val="22"/>
          <w:szCs w:val="22"/>
        </w:rPr>
      </w:pPr>
      <w:r w:rsidRPr="00EB6F7F">
        <w:rPr>
          <w:rFonts w:asciiTheme="minorHAnsi" w:hAnsiTheme="minorHAnsi" w:cs="Calibri"/>
          <w:sz w:val="22"/>
          <w:szCs w:val="22"/>
        </w:rPr>
        <w:t>Le Conseil Municipal, à l’unanimité,</w:t>
      </w:r>
    </w:p>
    <w:p w:rsidR="00EC7D61" w:rsidRPr="00EB6F7F" w:rsidRDefault="00EC7D61" w:rsidP="00EC7D61">
      <w:pPr>
        <w:autoSpaceDE w:val="0"/>
        <w:autoSpaceDN w:val="0"/>
        <w:adjustRightInd w:val="0"/>
        <w:jc w:val="center"/>
        <w:rPr>
          <w:rFonts w:asciiTheme="minorHAnsi" w:hAnsiTheme="minorHAnsi" w:cs="Calibri,Bold"/>
          <w:b/>
          <w:bCs/>
          <w:sz w:val="22"/>
          <w:szCs w:val="22"/>
        </w:rPr>
      </w:pPr>
      <w:r w:rsidRPr="00EB6F7F">
        <w:rPr>
          <w:rFonts w:asciiTheme="minorHAnsi" w:hAnsiTheme="minorHAnsi" w:cs="Calibri,Bold"/>
          <w:b/>
          <w:bCs/>
          <w:sz w:val="22"/>
          <w:szCs w:val="22"/>
        </w:rPr>
        <w:t>D E C I D E</w:t>
      </w:r>
    </w:p>
    <w:p w:rsidR="00EC7D61" w:rsidRPr="00EB6F7F" w:rsidRDefault="00EC7D61" w:rsidP="00EC7D61">
      <w:pPr>
        <w:autoSpaceDE w:val="0"/>
        <w:autoSpaceDN w:val="0"/>
        <w:adjustRightInd w:val="0"/>
        <w:jc w:val="both"/>
        <w:rPr>
          <w:rFonts w:asciiTheme="minorHAnsi" w:hAnsiTheme="minorHAnsi" w:cs="Calibri,Bold"/>
          <w:b/>
          <w:bCs/>
          <w:sz w:val="22"/>
          <w:szCs w:val="22"/>
        </w:rPr>
      </w:pPr>
    </w:p>
    <w:p w:rsidR="00EC7D61" w:rsidRPr="00EB6F7F" w:rsidRDefault="00EC7D61" w:rsidP="00EC7D61">
      <w:pPr>
        <w:pStyle w:val="Paragraphedeliste"/>
        <w:numPr>
          <w:ilvl w:val="0"/>
          <w:numId w:val="4"/>
        </w:numPr>
        <w:suppressAutoHyphens w:val="0"/>
        <w:autoSpaceDE w:val="0"/>
        <w:autoSpaceDN w:val="0"/>
        <w:adjustRightInd w:val="0"/>
        <w:jc w:val="both"/>
        <w:rPr>
          <w:rFonts w:asciiTheme="minorHAnsi" w:hAnsiTheme="minorHAnsi" w:cs="Calibri"/>
          <w:sz w:val="22"/>
          <w:szCs w:val="22"/>
        </w:rPr>
      </w:pPr>
      <w:r w:rsidRPr="00EB6F7F">
        <w:rPr>
          <w:rFonts w:asciiTheme="minorHAnsi" w:hAnsiTheme="minorHAnsi" w:cs="Calibri"/>
          <w:sz w:val="22"/>
          <w:szCs w:val="22"/>
        </w:rPr>
        <w:t>de renouveler, pour une période de trois ans, le contrat d’acquisition de logiciels et de prestations de services n° 2008.01.0093.03.000.M00.002795 avec la société SEGILOG Informatique soit du 1er mars 2020 au 28 février 2023.</w:t>
      </w:r>
    </w:p>
    <w:p w:rsidR="00EC7D61" w:rsidRPr="00EB6F7F" w:rsidRDefault="00EC7D61" w:rsidP="00EC7D61">
      <w:pPr>
        <w:pStyle w:val="Paragraphedeliste"/>
        <w:autoSpaceDE w:val="0"/>
        <w:autoSpaceDN w:val="0"/>
        <w:adjustRightInd w:val="0"/>
        <w:jc w:val="both"/>
        <w:rPr>
          <w:rFonts w:asciiTheme="minorHAnsi" w:hAnsiTheme="minorHAnsi" w:cs="Calibri"/>
          <w:sz w:val="22"/>
          <w:szCs w:val="22"/>
        </w:rPr>
      </w:pPr>
    </w:p>
    <w:p w:rsidR="00EC7D61" w:rsidRPr="00EB6F7F" w:rsidRDefault="00EC7D61" w:rsidP="00EC7D61">
      <w:pPr>
        <w:pStyle w:val="Paragraphedeliste"/>
        <w:numPr>
          <w:ilvl w:val="0"/>
          <w:numId w:val="4"/>
        </w:numPr>
        <w:suppressAutoHyphens w:val="0"/>
        <w:autoSpaceDE w:val="0"/>
        <w:autoSpaceDN w:val="0"/>
        <w:adjustRightInd w:val="0"/>
        <w:jc w:val="both"/>
        <w:rPr>
          <w:rFonts w:asciiTheme="minorHAnsi" w:hAnsiTheme="minorHAnsi" w:cs="Calibri"/>
          <w:sz w:val="22"/>
          <w:szCs w:val="22"/>
        </w:rPr>
      </w:pPr>
      <w:r w:rsidRPr="00EB6F7F">
        <w:rPr>
          <w:rFonts w:asciiTheme="minorHAnsi" w:hAnsiTheme="minorHAnsi" w:cs="Calibri"/>
          <w:sz w:val="22"/>
          <w:szCs w:val="22"/>
        </w:rPr>
        <w:t>d’accepter les modalités de règlement :</w:t>
      </w:r>
    </w:p>
    <w:p w:rsidR="00EC7D61" w:rsidRPr="00EB6F7F" w:rsidRDefault="00EC7D61" w:rsidP="00EC7D61">
      <w:pPr>
        <w:pStyle w:val="Paragraphedeliste"/>
        <w:numPr>
          <w:ilvl w:val="1"/>
          <w:numId w:val="4"/>
        </w:numPr>
        <w:suppressAutoHyphens w:val="0"/>
        <w:autoSpaceDE w:val="0"/>
        <w:autoSpaceDN w:val="0"/>
        <w:adjustRightInd w:val="0"/>
        <w:jc w:val="both"/>
        <w:rPr>
          <w:rFonts w:asciiTheme="minorHAnsi" w:hAnsiTheme="minorHAnsi" w:cs="Calibri"/>
          <w:sz w:val="22"/>
          <w:szCs w:val="22"/>
        </w:rPr>
      </w:pPr>
      <w:r w:rsidRPr="00EB6F7F">
        <w:rPr>
          <w:rFonts w:asciiTheme="minorHAnsi" w:hAnsiTheme="minorHAnsi" w:cs="Calibri"/>
          <w:sz w:val="22"/>
          <w:szCs w:val="22"/>
        </w:rPr>
        <w:t>maintenance, formation du 01.03.2020 au 28.02.2023 = 468.00 € H.T</w:t>
      </w:r>
    </w:p>
    <w:p w:rsidR="00EC7D61" w:rsidRPr="00EB6F7F" w:rsidRDefault="00EC7D61" w:rsidP="00EC7D61">
      <w:pPr>
        <w:pStyle w:val="Paragraphedeliste"/>
        <w:autoSpaceDE w:val="0"/>
        <w:autoSpaceDN w:val="0"/>
        <w:adjustRightInd w:val="0"/>
        <w:ind w:firstLine="360"/>
        <w:jc w:val="both"/>
        <w:rPr>
          <w:rFonts w:asciiTheme="minorHAnsi" w:hAnsiTheme="minorHAnsi" w:cs="Calibri"/>
          <w:sz w:val="22"/>
          <w:szCs w:val="22"/>
        </w:rPr>
      </w:pPr>
      <w:r w:rsidRPr="00EB6F7F">
        <w:rPr>
          <w:rFonts w:asciiTheme="minorHAnsi" w:hAnsiTheme="minorHAnsi" w:cs="Calibri"/>
          <w:sz w:val="22"/>
          <w:szCs w:val="22"/>
        </w:rPr>
        <w:t xml:space="preserve">       Soit 156.00 € H.T/an</w:t>
      </w:r>
    </w:p>
    <w:p w:rsidR="00EC7D61" w:rsidRPr="00EB6F7F" w:rsidRDefault="00EC7D61" w:rsidP="00EC7D61">
      <w:pPr>
        <w:pStyle w:val="Paragraphedeliste"/>
        <w:numPr>
          <w:ilvl w:val="1"/>
          <w:numId w:val="4"/>
        </w:numPr>
        <w:suppressAutoHyphens w:val="0"/>
        <w:autoSpaceDE w:val="0"/>
        <w:autoSpaceDN w:val="0"/>
        <w:adjustRightInd w:val="0"/>
        <w:jc w:val="both"/>
        <w:rPr>
          <w:rFonts w:asciiTheme="minorHAnsi" w:hAnsiTheme="minorHAnsi" w:cs="Calibri"/>
          <w:sz w:val="22"/>
          <w:szCs w:val="22"/>
        </w:rPr>
      </w:pPr>
      <w:r w:rsidRPr="00EB6F7F">
        <w:rPr>
          <w:rFonts w:asciiTheme="minorHAnsi" w:hAnsiTheme="minorHAnsi" w:cs="Calibri"/>
          <w:sz w:val="22"/>
          <w:szCs w:val="22"/>
        </w:rPr>
        <w:t>cession du droit d’utilisation du 01.03.2017 au 28.02.2020 = 4 212.00 € H.T</w:t>
      </w:r>
    </w:p>
    <w:p w:rsidR="00EC7D61" w:rsidRPr="00EB6F7F" w:rsidRDefault="00EC7D61" w:rsidP="00EC7D61">
      <w:pPr>
        <w:pStyle w:val="Paragraphedeliste"/>
        <w:autoSpaceDE w:val="0"/>
        <w:autoSpaceDN w:val="0"/>
        <w:adjustRightInd w:val="0"/>
        <w:jc w:val="both"/>
        <w:rPr>
          <w:rFonts w:asciiTheme="minorHAnsi" w:hAnsiTheme="minorHAnsi" w:cs="Calibri"/>
          <w:sz w:val="22"/>
          <w:szCs w:val="22"/>
        </w:rPr>
      </w:pPr>
      <w:r w:rsidRPr="00EB6F7F">
        <w:rPr>
          <w:rFonts w:asciiTheme="minorHAnsi" w:hAnsiTheme="minorHAnsi" w:cs="Calibri"/>
          <w:sz w:val="22"/>
          <w:szCs w:val="22"/>
        </w:rPr>
        <w:t xml:space="preserve">              Soit 1 404.00 € H.T/an</w:t>
      </w:r>
    </w:p>
    <w:p w:rsidR="00EC7D61" w:rsidRPr="00EB6F7F" w:rsidRDefault="00EC7D61" w:rsidP="00EC7D61">
      <w:pPr>
        <w:pStyle w:val="Paragraphedeliste"/>
        <w:autoSpaceDE w:val="0"/>
        <w:autoSpaceDN w:val="0"/>
        <w:adjustRightInd w:val="0"/>
        <w:jc w:val="both"/>
        <w:rPr>
          <w:rFonts w:asciiTheme="minorHAnsi" w:hAnsiTheme="minorHAnsi" w:cs="Calibri"/>
          <w:sz w:val="22"/>
          <w:szCs w:val="22"/>
        </w:rPr>
      </w:pPr>
    </w:p>
    <w:p w:rsidR="00EC7D61" w:rsidRPr="00EB6F7F" w:rsidRDefault="00EC7D61" w:rsidP="00EC7D61">
      <w:pPr>
        <w:pStyle w:val="Paragraphedeliste"/>
        <w:numPr>
          <w:ilvl w:val="0"/>
          <w:numId w:val="4"/>
        </w:numPr>
        <w:suppressAutoHyphens w:val="0"/>
        <w:autoSpaceDE w:val="0"/>
        <w:autoSpaceDN w:val="0"/>
        <w:adjustRightInd w:val="0"/>
        <w:jc w:val="both"/>
        <w:rPr>
          <w:rFonts w:asciiTheme="minorHAnsi" w:hAnsiTheme="minorHAnsi" w:cs="Calibri"/>
          <w:sz w:val="22"/>
          <w:szCs w:val="22"/>
        </w:rPr>
      </w:pPr>
      <w:r w:rsidRPr="00EB6F7F">
        <w:rPr>
          <w:rFonts w:asciiTheme="minorHAnsi" w:hAnsiTheme="minorHAnsi" w:cs="Calibri"/>
          <w:sz w:val="22"/>
          <w:szCs w:val="22"/>
        </w:rPr>
        <w:t>d’inscrire au Budget Primitif 2020 lesdites sommes.</w:t>
      </w:r>
    </w:p>
    <w:p w:rsidR="00EC7D61" w:rsidRPr="00EB6F7F" w:rsidRDefault="00EC7D61" w:rsidP="00EC7D61">
      <w:pPr>
        <w:pStyle w:val="Paragraphedeliste"/>
        <w:autoSpaceDE w:val="0"/>
        <w:autoSpaceDN w:val="0"/>
        <w:adjustRightInd w:val="0"/>
        <w:jc w:val="both"/>
        <w:rPr>
          <w:rFonts w:asciiTheme="minorHAnsi" w:hAnsiTheme="minorHAnsi" w:cs="Calibri"/>
          <w:sz w:val="22"/>
          <w:szCs w:val="22"/>
        </w:rPr>
      </w:pPr>
    </w:p>
    <w:p w:rsidR="00EC7D61" w:rsidRDefault="00EC7D61" w:rsidP="00EC7D61">
      <w:pPr>
        <w:autoSpaceDE w:val="0"/>
        <w:autoSpaceDN w:val="0"/>
        <w:adjustRightInd w:val="0"/>
        <w:jc w:val="both"/>
        <w:rPr>
          <w:rFonts w:ascii="Calibri" w:hAnsi="Calibri" w:cs="Calibri"/>
        </w:rPr>
      </w:pPr>
    </w:p>
    <w:p w:rsidR="00EC7D61" w:rsidRPr="005933A8" w:rsidRDefault="00EC7D61" w:rsidP="00EC7D61">
      <w:pPr>
        <w:autoSpaceDE w:val="0"/>
        <w:autoSpaceDN w:val="0"/>
        <w:adjustRightInd w:val="0"/>
        <w:jc w:val="both"/>
        <w:rPr>
          <w:rFonts w:ascii="Calibri" w:hAnsi="Calibri" w:cs="Calibri"/>
        </w:rPr>
      </w:pPr>
    </w:p>
    <w:p w:rsidR="00EC7D61" w:rsidRDefault="00EB6F7F" w:rsidP="00EB6F7F">
      <w:pPr>
        <w:jc w:val="both"/>
        <w:rPr>
          <w:rFonts w:asciiTheme="minorHAnsi" w:hAnsiTheme="minorHAnsi"/>
          <w:b/>
          <w:sz w:val="22"/>
          <w:szCs w:val="22"/>
          <w:u w:val="single"/>
        </w:rPr>
      </w:pPr>
      <w:r w:rsidRPr="00EB6F7F">
        <w:rPr>
          <w:rFonts w:asciiTheme="minorHAnsi" w:hAnsiTheme="minorHAnsi"/>
          <w:b/>
          <w:sz w:val="22"/>
          <w:szCs w:val="22"/>
          <w:u w:val="single"/>
        </w:rPr>
        <w:lastRenderedPageBreak/>
        <w:t>CREATION DU POLE D’EQUILIBRE TERRITORIAL ET RURAL (PETR) DE SOLOGNE ET ADHESION DE LA COMMUNAUTE DE COMMUNES AU PETR</w:t>
      </w:r>
    </w:p>
    <w:p w:rsidR="00EB6F7F" w:rsidRDefault="00EB6F7F" w:rsidP="00EB6F7F">
      <w:pPr>
        <w:jc w:val="both"/>
        <w:rPr>
          <w:rFonts w:asciiTheme="minorHAnsi" w:hAnsiTheme="minorHAnsi"/>
          <w:b/>
          <w:sz w:val="22"/>
          <w:szCs w:val="22"/>
          <w:u w:val="single"/>
        </w:rPr>
      </w:pPr>
    </w:p>
    <w:p w:rsidR="00EB6F7F" w:rsidRDefault="004F516F" w:rsidP="00EB6F7F">
      <w:pPr>
        <w:jc w:val="both"/>
        <w:rPr>
          <w:rFonts w:asciiTheme="minorHAnsi" w:hAnsiTheme="minorHAnsi"/>
          <w:sz w:val="22"/>
          <w:szCs w:val="22"/>
        </w:rPr>
      </w:pPr>
      <w:r>
        <w:rPr>
          <w:rFonts w:asciiTheme="minorHAnsi" w:hAnsiTheme="minorHAnsi"/>
          <w:sz w:val="22"/>
          <w:szCs w:val="22"/>
        </w:rPr>
        <w:t>Monsieur le Maire fait part aux membres du Conseil Municipal que le P</w:t>
      </w:r>
      <w:r w:rsidR="00111F51">
        <w:rPr>
          <w:rFonts w:asciiTheme="minorHAnsi" w:hAnsiTheme="minorHAnsi"/>
          <w:sz w:val="22"/>
          <w:szCs w:val="22"/>
        </w:rPr>
        <w:t>o</w:t>
      </w:r>
      <w:r>
        <w:rPr>
          <w:rFonts w:asciiTheme="minorHAnsi" w:hAnsiTheme="minorHAnsi"/>
          <w:sz w:val="22"/>
          <w:szCs w:val="22"/>
        </w:rPr>
        <w:t>le d’Equilibre Territoriale</w:t>
      </w:r>
      <w:r w:rsidR="00E00752">
        <w:rPr>
          <w:rFonts w:asciiTheme="minorHAnsi" w:hAnsiTheme="minorHAnsi"/>
          <w:sz w:val="22"/>
          <w:szCs w:val="22"/>
        </w:rPr>
        <w:t xml:space="preserve"> et Rural remplace</w:t>
      </w:r>
      <w:r w:rsidR="00111F51">
        <w:rPr>
          <w:rFonts w:asciiTheme="minorHAnsi" w:hAnsiTheme="minorHAnsi"/>
          <w:sz w:val="22"/>
          <w:szCs w:val="22"/>
        </w:rPr>
        <w:t xml:space="preserve"> le Pays pour bénéficier de l’ensemble des subventions de la Région. Celui-ci </w:t>
      </w:r>
      <w:r w:rsidR="00E00752">
        <w:rPr>
          <w:rFonts w:asciiTheme="minorHAnsi" w:hAnsiTheme="minorHAnsi"/>
          <w:sz w:val="22"/>
          <w:szCs w:val="22"/>
        </w:rPr>
        <w:t xml:space="preserve">est constitué de deux Communauté de Communes du Loir et Cher : </w:t>
      </w:r>
      <w:r w:rsidR="008503B4">
        <w:rPr>
          <w:rFonts w:asciiTheme="minorHAnsi" w:hAnsiTheme="minorHAnsi"/>
          <w:sz w:val="22"/>
          <w:szCs w:val="22"/>
        </w:rPr>
        <w:t>Pays de Grande Sologne et la Sologne des Etangs et une Communauté de Communes du Loiret : Portes de Sologne. La Communauté de Communes Sologne des Rivières située à Salbris souhaite prendre un temps de réflexion. La répartition des sièges</w:t>
      </w:r>
      <w:r w:rsidR="00332849">
        <w:rPr>
          <w:rFonts w:asciiTheme="minorHAnsi" w:hAnsiTheme="minorHAnsi"/>
          <w:sz w:val="22"/>
          <w:szCs w:val="22"/>
        </w:rPr>
        <w:t xml:space="preserve"> des délégués</w:t>
      </w:r>
      <w:r w:rsidR="008503B4">
        <w:rPr>
          <w:rFonts w:asciiTheme="minorHAnsi" w:hAnsiTheme="minorHAnsi"/>
          <w:sz w:val="22"/>
          <w:szCs w:val="22"/>
        </w:rPr>
        <w:t xml:space="preserve"> au sein </w:t>
      </w:r>
      <w:r w:rsidR="00332849">
        <w:rPr>
          <w:rFonts w:asciiTheme="minorHAnsi" w:hAnsiTheme="minorHAnsi"/>
          <w:sz w:val="22"/>
          <w:szCs w:val="22"/>
        </w:rPr>
        <w:t>du Comité Syndical sera la suivante : CC Cœur de Sologne 7 (titulaires et suppléants) – CC la Sologne des Etangs 6 (titulaires et suppléants) – CC des Portes de Sologne 8 (titulaires et suppléants).</w:t>
      </w:r>
    </w:p>
    <w:p w:rsidR="0019391E" w:rsidRDefault="0019391E" w:rsidP="0019391E">
      <w:pPr>
        <w:jc w:val="center"/>
        <w:rPr>
          <w:rFonts w:asciiTheme="minorHAnsi" w:hAnsiTheme="minorHAnsi"/>
          <w:sz w:val="22"/>
          <w:szCs w:val="22"/>
        </w:rPr>
      </w:pPr>
      <w:r>
        <w:rPr>
          <w:rFonts w:asciiTheme="minorHAnsi" w:hAnsiTheme="minorHAnsi"/>
          <w:sz w:val="22"/>
          <w:szCs w:val="22"/>
        </w:rPr>
        <w:t>---------------------------</w:t>
      </w:r>
    </w:p>
    <w:p w:rsidR="00332849" w:rsidRPr="0019391E" w:rsidRDefault="00332849" w:rsidP="00332849">
      <w:pPr>
        <w:jc w:val="center"/>
        <w:rPr>
          <w:rFonts w:asciiTheme="minorHAnsi" w:hAnsiTheme="minorHAnsi"/>
          <w:b/>
          <w:sz w:val="22"/>
          <w:szCs w:val="22"/>
        </w:rPr>
      </w:pPr>
      <w:r w:rsidRPr="0019391E">
        <w:rPr>
          <w:rFonts w:asciiTheme="minorHAnsi" w:hAnsiTheme="minorHAnsi"/>
          <w:b/>
          <w:sz w:val="22"/>
          <w:szCs w:val="22"/>
        </w:rPr>
        <w:t>Délibération</w:t>
      </w:r>
    </w:p>
    <w:p w:rsidR="00332849" w:rsidRPr="0019391E" w:rsidRDefault="00332849" w:rsidP="00332849">
      <w:pPr>
        <w:jc w:val="center"/>
        <w:rPr>
          <w:rFonts w:asciiTheme="minorHAnsi" w:hAnsiTheme="minorHAnsi"/>
          <w:b/>
          <w:sz w:val="22"/>
          <w:szCs w:val="22"/>
        </w:rPr>
      </w:pPr>
      <w:r w:rsidRPr="0019391E">
        <w:rPr>
          <w:rFonts w:asciiTheme="minorHAnsi" w:hAnsiTheme="minorHAnsi"/>
          <w:b/>
          <w:sz w:val="22"/>
          <w:szCs w:val="22"/>
        </w:rPr>
        <w:t>2020.12.03</w:t>
      </w:r>
    </w:p>
    <w:p w:rsidR="00332849" w:rsidRDefault="00332849" w:rsidP="00332849">
      <w:pPr>
        <w:jc w:val="center"/>
      </w:pPr>
    </w:p>
    <w:p w:rsidR="00332849" w:rsidRPr="00332849" w:rsidRDefault="00332849" w:rsidP="00332849">
      <w:pPr>
        <w:jc w:val="both"/>
        <w:rPr>
          <w:rFonts w:asciiTheme="minorHAnsi" w:hAnsiTheme="minorHAnsi"/>
          <w:b/>
          <w:sz w:val="22"/>
          <w:szCs w:val="22"/>
        </w:rPr>
      </w:pPr>
      <w:r w:rsidRPr="00332849">
        <w:rPr>
          <w:rFonts w:asciiTheme="minorHAnsi" w:hAnsiTheme="minorHAnsi"/>
          <w:b/>
          <w:sz w:val="22"/>
          <w:szCs w:val="22"/>
          <w:u w:val="single"/>
        </w:rPr>
        <w:t>OBJET</w:t>
      </w:r>
      <w:r w:rsidRPr="00332849">
        <w:rPr>
          <w:rFonts w:asciiTheme="minorHAnsi" w:hAnsiTheme="minorHAnsi"/>
          <w:b/>
          <w:sz w:val="22"/>
          <w:szCs w:val="22"/>
        </w:rPr>
        <w:t> : CREATION DU POLE D’EQUILIBRE TERRITORIAL ET RURAL (PETR) DE SOLOGNE ET ADHESION DE LA COMMUNAUTE DE COMMUNES AU PETR</w:t>
      </w:r>
    </w:p>
    <w:p w:rsidR="00332849" w:rsidRPr="00332849" w:rsidRDefault="00332849" w:rsidP="00332849">
      <w:pPr>
        <w:jc w:val="both"/>
        <w:rPr>
          <w:rFonts w:asciiTheme="minorHAnsi" w:hAnsiTheme="minorHAnsi"/>
          <w:b/>
          <w:sz w:val="22"/>
          <w:szCs w:val="22"/>
        </w:rPr>
      </w:pPr>
    </w:p>
    <w:p w:rsidR="00332849" w:rsidRPr="00332849" w:rsidRDefault="00332849" w:rsidP="00332849">
      <w:pPr>
        <w:suppressAutoHyphens/>
        <w:jc w:val="both"/>
        <w:rPr>
          <w:rFonts w:asciiTheme="minorHAnsi" w:hAnsiTheme="minorHAnsi"/>
          <w:i/>
          <w:sz w:val="22"/>
          <w:szCs w:val="22"/>
          <w:lang w:eastAsia="zh-CN"/>
        </w:rPr>
      </w:pPr>
      <w:r w:rsidRPr="00332849">
        <w:rPr>
          <w:rFonts w:asciiTheme="minorHAnsi" w:hAnsiTheme="minorHAnsi"/>
          <w:i/>
          <w:sz w:val="22"/>
          <w:szCs w:val="22"/>
          <w:lang w:eastAsia="zh-CN"/>
        </w:rPr>
        <w:t>Afin de consolider l’entente qui existe depuis plusieurs années entre</w:t>
      </w:r>
      <w:r w:rsidRPr="00332849">
        <w:rPr>
          <w:rFonts w:asciiTheme="minorHAnsi" w:hAnsiTheme="minorHAnsi" w:cs="Calibri"/>
          <w:i/>
          <w:sz w:val="22"/>
          <w:szCs w:val="22"/>
          <w:lang w:eastAsia="zh-CN"/>
        </w:rPr>
        <w:t xml:space="preserve"> plusieurs Communautés de Communes contiguës, situées dans le Loir-et-Cher et le Loiret, l</w:t>
      </w:r>
      <w:r w:rsidRPr="00332849">
        <w:rPr>
          <w:rFonts w:asciiTheme="minorHAnsi" w:hAnsiTheme="minorHAnsi"/>
          <w:i/>
          <w:sz w:val="22"/>
          <w:szCs w:val="22"/>
          <w:lang w:eastAsia="zh-CN"/>
        </w:rPr>
        <w:t xml:space="preserve">a création d’un PETR affirme la volonté d’être un acteur essentiel de l’aménagement et du développement de la Sologne. </w:t>
      </w:r>
    </w:p>
    <w:p w:rsidR="00332849" w:rsidRPr="00332849" w:rsidRDefault="00332849" w:rsidP="00332849">
      <w:pPr>
        <w:suppressAutoHyphens/>
        <w:jc w:val="both"/>
        <w:rPr>
          <w:rFonts w:asciiTheme="minorHAnsi" w:hAnsiTheme="minorHAnsi"/>
          <w:i/>
          <w:sz w:val="22"/>
          <w:szCs w:val="22"/>
          <w:lang w:eastAsia="zh-CN"/>
        </w:rPr>
      </w:pPr>
    </w:p>
    <w:p w:rsidR="00332849" w:rsidRPr="00332849" w:rsidRDefault="00332849" w:rsidP="00332849">
      <w:pPr>
        <w:suppressAutoHyphens/>
        <w:jc w:val="both"/>
        <w:rPr>
          <w:rFonts w:asciiTheme="minorHAnsi" w:hAnsiTheme="minorHAnsi"/>
          <w:i/>
          <w:sz w:val="22"/>
          <w:szCs w:val="22"/>
          <w:lang w:eastAsia="zh-CN"/>
        </w:rPr>
      </w:pPr>
      <w:r w:rsidRPr="00332849">
        <w:rPr>
          <w:rFonts w:asciiTheme="minorHAnsi" w:hAnsiTheme="minorHAnsi" w:cs="Calibri"/>
          <w:i/>
          <w:sz w:val="22"/>
          <w:szCs w:val="22"/>
          <w:lang w:eastAsia="zh-CN"/>
        </w:rPr>
        <w:t xml:space="preserve">La vocation de ce dernier est d’œuvrer avec les communes et communautés membres au développement harmonieux du territoire et de chercher à concilier soutien aux activités (industrielles, artisanales, commerciales, agricoles, touristiques, de services et de loisirs…), et respect de l’environnement naturel et social. </w:t>
      </w:r>
    </w:p>
    <w:p w:rsidR="00332849" w:rsidRPr="00332849" w:rsidRDefault="00332849" w:rsidP="00332849">
      <w:pPr>
        <w:suppressAutoHyphens/>
        <w:jc w:val="both"/>
        <w:rPr>
          <w:rFonts w:asciiTheme="minorHAnsi" w:hAnsiTheme="minorHAnsi"/>
          <w:i/>
          <w:sz w:val="22"/>
          <w:szCs w:val="22"/>
          <w:lang w:eastAsia="zh-CN"/>
        </w:rPr>
      </w:pPr>
    </w:p>
    <w:p w:rsidR="00332849" w:rsidRPr="00332849" w:rsidRDefault="00332849" w:rsidP="00332849">
      <w:pPr>
        <w:suppressAutoHyphens/>
        <w:jc w:val="both"/>
        <w:rPr>
          <w:rFonts w:asciiTheme="minorHAnsi" w:hAnsiTheme="minorHAnsi"/>
          <w:i/>
          <w:sz w:val="22"/>
          <w:szCs w:val="22"/>
          <w:lang w:eastAsia="zh-CN"/>
        </w:rPr>
      </w:pPr>
      <w:r w:rsidRPr="00332849">
        <w:rPr>
          <w:rFonts w:asciiTheme="minorHAnsi" w:hAnsiTheme="minorHAnsi"/>
          <w:i/>
          <w:sz w:val="22"/>
          <w:szCs w:val="22"/>
          <w:lang w:eastAsia="zh-CN"/>
        </w:rPr>
        <w:t xml:space="preserve">La CC Sologne des Rivières souhaitant prendre le temps de la réflexion pour se positionner durablement dans un ensemble territorial adapté et cohérent, le périmètre dudit PETR se cantonne aujourd’hui aux </w:t>
      </w:r>
      <w:r w:rsidRPr="00332849">
        <w:rPr>
          <w:rFonts w:asciiTheme="minorHAnsi" w:hAnsiTheme="minorHAnsi" w:cs="Calibri"/>
          <w:i/>
          <w:sz w:val="22"/>
          <w:szCs w:val="22"/>
          <w:lang w:eastAsia="zh-CN"/>
        </w:rPr>
        <w:t xml:space="preserve">2 Communautés de Communes du Pays Grande Sologne (CC Cœur de Sologne, CC Sologne des étangs) situé dans le Loir-et-Cher et la Communauté de Communes des Portes de Sologne située dans le Loiret. </w:t>
      </w:r>
    </w:p>
    <w:p w:rsidR="00332849" w:rsidRPr="00332849" w:rsidRDefault="00332849" w:rsidP="00332849">
      <w:pPr>
        <w:jc w:val="both"/>
        <w:rPr>
          <w:rFonts w:asciiTheme="minorHAnsi" w:hAnsiTheme="minorHAnsi"/>
          <w:i/>
          <w:sz w:val="22"/>
          <w:szCs w:val="22"/>
        </w:rPr>
      </w:pPr>
      <w:r w:rsidRPr="00332849">
        <w:rPr>
          <w:rFonts w:asciiTheme="minorHAnsi" w:hAnsiTheme="minorHAnsi"/>
          <w:i/>
          <w:sz w:val="22"/>
          <w:szCs w:val="22"/>
        </w:rPr>
        <w:br/>
        <w:t>Le Maire fait part aux membres du Conseil Municipal du courrier qu’il a reçu du Président de la Communauté de Communes la Sologne des Etangs lui demandant de se prononcer sur la création dudit PETR nommé PETR de Sologne auquel la Communauté de Communes la Sologne des Etangs adhérerait.</w:t>
      </w:r>
    </w:p>
    <w:p w:rsidR="00332849" w:rsidRPr="00332849" w:rsidRDefault="00332849" w:rsidP="00332849">
      <w:pPr>
        <w:jc w:val="both"/>
        <w:rPr>
          <w:rFonts w:asciiTheme="minorHAnsi" w:hAnsiTheme="minorHAnsi"/>
          <w:i/>
          <w:sz w:val="22"/>
          <w:szCs w:val="22"/>
        </w:rPr>
      </w:pPr>
      <w:r w:rsidRPr="00332849">
        <w:rPr>
          <w:rFonts w:asciiTheme="minorHAnsi" w:hAnsiTheme="minorHAnsi"/>
          <w:i/>
          <w:sz w:val="22"/>
          <w:szCs w:val="22"/>
        </w:rPr>
        <w:t xml:space="preserve"> </w:t>
      </w:r>
    </w:p>
    <w:p w:rsidR="00332849" w:rsidRDefault="00332849" w:rsidP="00332849">
      <w:pPr>
        <w:jc w:val="both"/>
        <w:rPr>
          <w:rFonts w:asciiTheme="minorHAnsi" w:hAnsiTheme="minorHAnsi"/>
          <w:sz w:val="22"/>
          <w:szCs w:val="22"/>
        </w:rPr>
      </w:pPr>
      <w:r w:rsidRPr="00332849">
        <w:rPr>
          <w:rFonts w:asciiTheme="minorHAnsi" w:hAnsiTheme="minorHAnsi"/>
          <w:b/>
          <w:sz w:val="22"/>
          <w:szCs w:val="22"/>
        </w:rPr>
        <w:t>Vu</w:t>
      </w:r>
      <w:r w:rsidRPr="00332849">
        <w:rPr>
          <w:rFonts w:asciiTheme="minorHAnsi" w:hAnsiTheme="minorHAnsi"/>
          <w:sz w:val="22"/>
          <w:szCs w:val="22"/>
        </w:rPr>
        <w:t xml:space="preserve"> le Code Général des Collectivités Territoriales et notamment ses articles L.5741-1 et suivants, </w:t>
      </w:r>
    </w:p>
    <w:p w:rsidR="0019391E" w:rsidRPr="00332849" w:rsidRDefault="0019391E" w:rsidP="00332849">
      <w:pPr>
        <w:jc w:val="both"/>
        <w:rPr>
          <w:rFonts w:asciiTheme="minorHAnsi" w:hAnsiTheme="minorHAnsi"/>
          <w:sz w:val="22"/>
          <w:szCs w:val="22"/>
        </w:rPr>
      </w:pPr>
    </w:p>
    <w:p w:rsidR="00332849" w:rsidRDefault="00332849" w:rsidP="00332849">
      <w:pPr>
        <w:jc w:val="both"/>
        <w:rPr>
          <w:rFonts w:asciiTheme="minorHAnsi" w:hAnsiTheme="minorHAnsi"/>
          <w:sz w:val="22"/>
          <w:szCs w:val="22"/>
        </w:rPr>
      </w:pPr>
      <w:r w:rsidRPr="00332849">
        <w:rPr>
          <w:rFonts w:asciiTheme="minorHAnsi" w:hAnsiTheme="minorHAnsi"/>
          <w:b/>
          <w:sz w:val="22"/>
          <w:szCs w:val="22"/>
        </w:rPr>
        <w:t>Vu</w:t>
      </w:r>
      <w:r w:rsidRPr="00332849">
        <w:rPr>
          <w:rFonts w:asciiTheme="minorHAnsi" w:hAnsiTheme="minorHAnsi"/>
          <w:sz w:val="22"/>
          <w:szCs w:val="22"/>
        </w:rPr>
        <w:t xml:space="preserve"> le Code Général des Collectivités Territoriales et notamment ses articles L.5711-1 et suivants, L.5212-1 et L.5211-5 et suivants, </w:t>
      </w:r>
    </w:p>
    <w:p w:rsidR="0019391E" w:rsidRPr="00332849" w:rsidRDefault="0019391E" w:rsidP="00332849">
      <w:pPr>
        <w:jc w:val="both"/>
        <w:rPr>
          <w:rFonts w:asciiTheme="minorHAnsi" w:hAnsiTheme="minorHAnsi"/>
          <w:sz w:val="22"/>
          <w:szCs w:val="22"/>
        </w:rPr>
      </w:pPr>
    </w:p>
    <w:p w:rsidR="00332849" w:rsidRDefault="00332849" w:rsidP="00332849">
      <w:pPr>
        <w:jc w:val="both"/>
        <w:rPr>
          <w:rFonts w:asciiTheme="minorHAnsi" w:hAnsiTheme="minorHAnsi"/>
          <w:sz w:val="22"/>
          <w:szCs w:val="22"/>
        </w:rPr>
      </w:pPr>
      <w:r w:rsidRPr="00332849">
        <w:rPr>
          <w:rFonts w:asciiTheme="minorHAnsi" w:hAnsiTheme="minorHAnsi"/>
          <w:b/>
          <w:sz w:val="22"/>
          <w:szCs w:val="22"/>
        </w:rPr>
        <w:t>Vu</w:t>
      </w:r>
      <w:r w:rsidRPr="00332849">
        <w:rPr>
          <w:rFonts w:asciiTheme="minorHAnsi" w:hAnsiTheme="minorHAnsi"/>
          <w:sz w:val="22"/>
          <w:szCs w:val="22"/>
        </w:rPr>
        <w:t xml:space="preserve"> la loi de Modernisation de l’Action Publique Territoriale et de l’Affirmation des Métropoles (MAPTAM) du 24 janvier 2014 notamment son article 79 qui créée les Pôle d’Equilibre Territorial et Rural (PETR), </w:t>
      </w:r>
    </w:p>
    <w:p w:rsidR="0019391E" w:rsidRPr="00332849" w:rsidRDefault="0019391E" w:rsidP="00332849">
      <w:pPr>
        <w:jc w:val="both"/>
        <w:rPr>
          <w:rFonts w:asciiTheme="minorHAnsi" w:hAnsiTheme="minorHAnsi"/>
          <w:sz w:val="22"/>
          <w:szCs w:val="22"/>
        </w:rPr>
      </w:pPr>
    </w:p>
    <w:p w:rsidR="00332849" w:rsidRDefault="00332849" w:rsidP="00332849">
      <w:pPr>
        <w:jc w:val="both"/>
        <w:rPr>
          <w:rFonts w:asciiTheme="minorHAnsi" w:hAnsiTheme="minorHAnsi"/>
          <w:color w:val="000000"/>
          <w:sz w:val="22"/>
          <w:szCs w:val="22"/>
          <w:lang w:eastAsia="zh-CN"/>
        </w:rPr>
      </w:pPr>
      <w:r w:rsidRPr="00332849">
        <w:rPr>
          <w:rFonts w:asciiTheme="minorHAnsi" w:hAnsiTheme="minorHAnsi"/>
          <w:b/>
          <w:sz w:val="22"/>
          <w:szCs w:val="22"/>
        </w:rPr>
        <w:t>Vu</w:t>
      </w:r>
      <w:r w:rsidRPr="00332849">
        <w:rPr>
          <w:rFonts w:asciiTheme="minorHAnsi" w:hAnsiTheme="minorHAnsi"/>
          <w:sz w:val="22"/>
          <w:szCs w:val="22"/>
        </w:rPr>
        <w:t xml:space="preserve"> la délibération n° 2019-121 du 12 décembre 2019 de la Communauté de Communes la Sologne des Etangs approuvant la création du PETR de Sologne sur le périmètre proposé,</w:t>
      </w:r>
      <w:r w:rsidRPr="00332849">
        <w:rPr>
          <w:rFonts w:asciiTheme="minorHAnsi" w:hAnsiTheme="minorHAnsi"/>
          <w:i/>
          <w:color w:val="000000"/>
          <w:sz w:val="22"/>
          <w:szCs w:val="22"/>
          <w:lang w:eastAsia="zh-CN"/>
        </w:rPr>
        <w:t xml:space="preserve"> </w:t>
      </w:r>
      <w:r w:rsidRPr="00332849">
        <w:rPr>
          <w:rFonts w:asciiTheme="minorHAnsi" w:hAnsiTheme="minorHAnsi"/>
          <w:sz w:val="22"/>
          <w:szCs w:val="22"/>
        </w:rPr>
        <w:t xml:space="preserve">approuvant </w:t>
      </w:r>
      <w:r w:rsidRPr="00332849">
        <w:rPr>
          <w:rFonts w:asciiTheme="minorHAnsi" w:hAnsiTheme="minorHAnsi"/>
          <w:color w:val="000000"/>
          <w:sz w:val="22"/>
          <w:szCs w:val="22"/>
          <w:lang w:eastAsia="zh-CN"/>
        </w:rPr>
        <w:t xml:space="preserve">son adhésion au PETR de Sologne, </w:t>
      </w:r>
      <w:r w:rsidRPr="00332849">
        <w:rPr>
          <w:rFonts w:asciiTheme="minorHAnsi" w:hAnsiTheme="minorHAnsi"/>
          <w:sz w:val="22"/>
          <w:szCs w:val="22"/>
        </w:rPr>
        <w:t xml:space="preserve">approuvant </w:t>
      </w:r>
      <w:r w:rsidRPr="00332849">
        <w:rPr>
          <w:rFonts w:asciiTheme="minorHAnsi" w:hAnsiTheme="minorHAnsi"/>
          <w:color w:val="000000"/>
          <w:sz w:val="22"/>
          <w:szCs w:val="22"/>
          <w:lang w:eastAsia="zh-CN"/>
        </w:rPr>
        <w:t xml:space="preserve">les statuts tels qu’ils sont annexés à la présente délibération ; désignant les délégués communautaires qui représenteront la Communauté de Communes de la Sologne des Etangs au sein du Comité Syndical du PETR ; </w:t>
      </w:r>
    </w:p>
    <w:p w:rsidR="00332849" w:rsidRDefault="00332849" w:rsidP="00332849">
      <w:pPr>
        <w:jc w:val="both"/>
        <w:rPr>
          <w:rFonts w:asciiTheme="minorHAnsi" w:hAnsiTheme="minorHAnsi"/>
          <w:sz w:val="22"/>
          <w:szCs w:val="22"/>
        </w:rPr>
      </w:pPr>
      <w:r w:rsidRPr="00332849">
        <w:rPr>
          <w:rFonts w:asciiTheme="minorHAnsi" w:hAnsiTheme="minorHAnsi"/>
          <w:b/>
          <w:sz w:val="22"/>
          <w:szCs w:val="22"/>
        </w:rPr>
        <w:lastRenderedPageBreak/>
        <w:t>Considérant</w:t>
      </w:r>
      <w:r w:rsidRPr="00332849">
        <w:rPr>
          <w:rFonts w:asciiTheme="minorHAnsi" w:hAnsiTheme="minorHAnsi"/>
          <w:sz w:val="22"/>
          <w:szCs w:val="22"/>
        </w:rPr>
        <w:t xml:space="preserve"> que la création du Pôle d'Equilibre Territorial et Rural est décidée par délibérations concordantes des organes délibérants des établissements publics de coopération intercommunale à fiscalité propre ; et qu’elle est approuvée par arrêté du représentant de l'Etat dans le département où le projet de statuts du pôle fixe son siège, </w:t>
      </w:r>
    </w:p>
    <w:p w:rsidR="0019391E" w:rsidRPr="00332849" w:rsidRDefault="0019391E" w:rsidP="00332849">
      <w:pPr>
        <w:jc w:val="both"/>
        <w:rPr>
          <w:rFonts w:asciiTheme="minorHAnsi" w:hAnsiTheme="minorHAnsi"/>
          <w:sz w:val="22"/>
          <w:szCs w:val="22"/>
        </w:rPr>
      </w:pPr>
    </w:p>
    <w:p w:rsidR="00332849" w:rsidRDefault="00332849" w:rsidP="00332849">
      <w:pPr>
        <w:jc w:val="both"/>
        <w:rPr>
          <w:rFonts w:asciiTheme="minorHAnsi" w:hAnsiTheme="minorHAnsi"/>
          <w:i/>
          <w:color w:val="000000"/>
          <w:sz w:val="22"/>
          <w:szCs w:val="22"/>
          <w:lang w:eastAsia="zh-CN"/>
        </w:rPr>
      </w:pPr>
      <w:r w:rsidRPr="00332849">
        <w:rPr>
          <w:rFonts w:asciiTheme="minorHAnsi" w:hAnsiTheme="minorHAnsi"/>
          <w:b/>
          <w:sz w:val="22"/>
          <w:szCs w:val="22"/>
        </w:rPr>
        <w:t>Considérant</w:t>
      </w:r>
      <w:r w:rsidRPr="00332849">
        <w:rPr>
          <w:rFonts w:asciiTheme="minorHAnsi" w:hAnsiTheme="minorHAnsi"/>
          <w:sz w:val="22"/>
          <w:szCs w:val="22"/>
        </w:rPr>
        <w:t xml:space="preserve"> </w:t>
      </w:r>
      <w:r w:rsidRPr="00332849">
        <w:rPr>
          <w:rFonts w:asciiTheme="minorHAnsi" w:hAnsiTheme="minorHAnsi"/>
          <w:color w:val="000000"/>
          <w:sz w:val="22"/>
          <w:szCs w:val="22"/>
          <w:lang w:eastAsia="zh-CN"/>
        </w:rPr>
        <w:t>qu’en application de l’article L5214-27 du Code Général des Collectivités Territoriales, l’adhésion de la Communauté de Communes au PETR est subordonnée à l’accord des conseillers municipaux des communes membres donné dans les conditions de majorité qualifiée requises pour la création de la communauté (2/3 des conseillers municipaux représentant ½ de la population ou ½ des conseillers municipaux représentant 2/3 de la population).</w:t>
      </w:r>
      <w:r w:rsidRPr="00332849">
        <w:rPr>
          <w:rFonts w:asciiTheme="minorHAnsi" w:hAnsiTheme="minorHAnsi"/>
          <w:i/>
          <w:color w:val="000000"/>
          <w:sz w:val="22"/>
          <w:szCs w:val="22"/>
          <w:lang w:eastAsia="zh-CN"/>
        </w:rPr>
        <w:t xml:space="preserve"> </w:t>
      </w:r>
    </w:p>
    <w:p w:rsidR="0019391E" w:rsidRPr="00332849" w:rsidRDefault="0019391E" w:rsidP="00332849">
      <w:pPr>
        <w:jc w:val="both"/>
        <w:rPr>
          <w:rFonts w:asciiTheme="minorHAnsi" w:hAnsiTheme="minorHAnsi"/>
          <w:i/>
          <w:color w:val="000000"/>
          <w:sz w:val="22"/>
          <w:szCs w:val="22"/>
          <w:lang w:eastAsia="zh-CN"/>
        </w:rPr>
      </w:pPr>
    </w:p>
    <w:p w:rsidR="00332849" w:rsidRDefault="00332849" w:rsidP="00332849">
      <w:pPr>
        <w:jc w:val="both"/>
        <w:rPr>
          <w:rFonts w:asciiTheme="minorHAnsi" w:hAnsiTheme="minorHAnsi"/>
          <w:sz w:val="22"/>
          <w:szCs w:val="22"/>
        </w:rPr>
      </w:pPr>
      <w:r w:rsidRPr="00332849">
        <w:rPr>
          <w:rFonts w:asciiTheme="minorHAnsi" w:hAnsiTheme="minorHAnsi"/>
          <w:b/>
          <w:sz w:val="22"/>
          <w:szCs w:val="22"/>
        </w:rPr>
        <w:t>Considérant</w:t>
      </w:r>
      <w:r w:rsidRPr="00332849">
        <w:rPr>
          <w:rFonts w:asciiTheme="minorHAnsi" w:hAnsiTheme="minorHAnsi"/>
          <w:sz w:val="22"/>
          <w:szCs w:val="22"/>
        </w:rPr>
        <w:t xml:space="preserve"> que le PETR de Sologne est un outil de coopération entre EPCI qui permet d’œuvrer au développement stratégique du territoire et de chercher à concilier soutien aux collectivités, ingénierie de projet et respect de l’environnement. </w:t>
      </w:r>
    </w:p>
    <w:p w:rsidR="0019391E" w:rsidRPr="00332849" w:rsidRDefault="0019391E" w:rsidP="00332849">
      <w:pPr>
        <w:jc w:val="both"/>
        <w:rPr>
          <w:rFonts w:asciiTheme="minorHAnsi" w:hAnsiTheme="minorHAnsi"/>
          <w:sz w:val="22"/>
          <w:szCs w:val="22"/>
          <w:highlight w:val="yellow"/>
        </w:rPr>
      </w:pPr>
    </w:p>
    <w:p w:rsidR="00332849" w:rsidRDefault="00332849" w:rsidP="00332849">
      <w:pPr>
        <w:jc w:val="both"/>
        <w:rPr>
          <w:rFonts w:asciiTheme="minorHAnsi" w:hAnsiTheme="minorHAnsi"/>
          <w:sz w:val="22"/>
          <w:szCs w:val="22"/>
        </w:rPr>
      </w:pPr>
      <w:r w:rsidRPr="00332849">
        <w:rPr>
          <w:rFonts w:asciiTheme="minorHAnsi" w:hAnsiTheme="minorHAnsi"/>
          <w:b/>
          <w:sz w:val="22"/>
          <w:szCs w:val="22"/>
        </w:rPr>
        <w:t>Considérant</w:t>
      </w:r>
      <w:r w:rsidRPr="00332849">
        <w:rPr>
          <w:rFonts w:asciiTheme="minorHAnsi" w:hAnsiTheme="minorHAnsi"/>
          <w:sz w:val="22"/>
          <w:szCs w:val="22"/>
        </w:rPr>
        <w:t xml:space="preserve"> que le PETR est géré par un Comité Syndical de 21 membres titulaires et 21 membres suppléants, appuyé par un conseil de développement associant les forces vives et par une conférence annuelle des maires. </w:t>
      </w:r>
    </w:p>
    <w:p w:rsidR="0019391E" w:rsidRPr="00332849" w:rsidRDefault="0019391E" w:rsidP="00332849">
      <w:pPr>
        <w:jc w:val="both"/>
        <w:rPr>
          <w:rFonts w:asciiTheme="minorHAnsi" w:hAnsiTheme="minorHAnsi"/>
          <w:sz w:val="22"/>
          <w:szCs w:val="22"/>
        </w:rPr>
      </w:pPr>
    </w:p>
    <w:p w:rsidR="00332849" w:rsidRDefault="00332849" w:rsidP="00332849">
      <w:pPr>
        <w:jc w:val="both"/>
        <w:rPr>
          <w:rFonts w:asciiTheme="minorHAnsi" w:hAnsiTheme="minorHAnsi"/>
          <w:sz w:val="22"/>
          <w:szCs w:val="22"/>
        </w:rPr>
      </w:pPr>
      <w:r w:rsidRPr="00332849">
        <w:rPr>
          <w:rFonts w:asciiTheme="minorHAnsi" w:hAnsiTheme="minorHAnsi"/>
          <w:sz w:val="22"/>
          <w:szCs w:val="22"/>
        </w:rPr>
        <w:t xml:space="preserve">Pour rappel, la répartition des sièges au sein du Comité Syndical serait la suivante : </w:t>
      </w:r>
    </w:p>
    <w:p w:rsidR="00332849" w:rsidRPr="00332849" w:rsidRDefault="00332849" w:rsidP="00332849">
      <w:pPr>
        <w:jc w:val="both"/>
        <w:rPr>
          <w:rFonts w:asciiTheme="minorHAnsi" w:hAnsiTheme="minorHAnsi"/>
          <w:sz w:val="22"/>
          <w:szCs w:val="22"/>
        </w:rPr>
      </w:pPr>
    </w:p>
    <w:tbl>
      <w:tblPr>
        <w:tblW w:w="0" w:type="auto"/>
        <w:tblInd w:w="-10" w:type="dxa"/>
        <w:tblLayout w:type="fixed"/>
        <w:tblLook w:val="0000" w:firstRow="0" w:lastRow="0" w:firstColumn="0" w:lastColumn="0" w:noHBand="0" w:noVBand="0"/>
      </w:tblPr>
      <w:tblGrid>
        <w:gridCol w:w="5118"/>
        <w:gridCol w:w="2188"/>
        <w:gridCol w:w="2002"/>
      </w:tblGrid>
      <w:tr w:rsidR="00332849" w:rsidRPr="00332849" w:rsidTr="007A00F3">
        <w:tc>
          <w:tcPr>
            <w:tcW w:w="5118" w:type="dxa"/>
            <w:tcBorders>
              <w:top w:val="single" w:sz="4" w:space="0" w:color="000000"/>
              <w:left w:val="single" w:sz="4" w:space="0" w:color="000000"/>
              <w:bottom w:val="single" w:sz="4" w:space="0" w:color="000000"/>
            </w:tcBorders>
            <w:shd w:val="clear" w:color="auto" w:fill="auto"/>
            <w:vAlign w:val="center"/>
          </w:tcPr>
          <w:p w:rsidR="00332849" w:rsidRPr="00332849" w:rsidRDefault="00332849" w:rsidP="007A00F3">
            <w:pPr>
              <w:widowControl w:val="0"/>
              <w:suppressAutoHyphens/>
              <w:jc w:val="center"/>
              <w:textAlignment w:val="baseline"/>
              <w:rPr>
                <w:rFonts w:asciiTheme="minorHAnsi" w:eastAsia="SimSun" w:hAnsiTheme="minorHAnsi" w:cs="Calibri"/>
                <w:b/>
                <w:kern w:val="1"/>
                <w:sz w:val="22"/>
                <w:szCs w:val="22"/>
                <w:lang w:eastAsia="zh-CN" w:bidi="hi-IN"/>
              </w:rPr>
            </w:pPr>
            <w:r w:rsidRPr="00332849">
              <w:rPr>
                <w:rFonts w:asciiTheme="minorHAnsi" w:eastAsia="SimSun" w:hAnsiTheme="minorHAnsi" w:cs="Calibri"/>
                <w:b/>
                <w:kern w:val="1"/>
                <w:sz w:val="22"/>
                <w:szCs w:val="22"/>
                <w:lang w:eastAsia="zh-CN" w:bidi="hi-IN"/>
              </w:rPr>
              <w:t>Communautés de communes (EPCI)</w:t>
            </w:r>
          </w:p>
        </w:tc>
        <w:tc>
          <w:tcPr>
            <w:tcW w:w="2188" w:type="dxa"/>
            <w:tcBorders>
              <w:top w:val="single" w:sz="4" w:space="0" w:color="000000"/>
              <w:left w:val="single" w:sz="4" w:space="0" w:color="000000"/>
              <w:bottom w:val="single" w:sz="4" w:space="0" w:color="000000"/>
            </w:tcBorders>
            <w:shd w:val="clear" w:color="auto" w:fill="auto"/>
            <w:vAlign w:val="center"/>
          </w:tcPr>
          <w:p w:rsidR="00332849" w:rsidRPr="00332849" w:rsidRDefault="00332849" w:rsidP="007A00F3">
            <w:pPr>
              <w:widowControl w:val="0"/>
              <w:suppressAutoHyphens/>
              <w:jc w:val="center"/>
              <w:textAlignment w:val="baseline"/>
              <w:rPr>
                <w:rFonts w:asciiTheme="minorHAnsi" w:eastAsia="SimSun" w:hAnsiTheme="minorHAnsi" w:cs="Calibri"/>
                <w:b/>
                <w:kern w:val="1"/>
                <w:sz w:val="22"/>
                <w:szCs w:val="22"/>
                <w:lang w:eastAsia="zh-CN" w:bidi="hi-IN"/>
              </w:rPr>
            </w:pPr>
            <w:r w:rsidRPr="00332849">
              <w:rPr>
                <w:rFonts w:asciiTheme="minorHAnsi" w:eastAsia="SimSun" w:hAnsiTheme="minorHAnsi" w:cs="Calibri"/>
                <w:b/>
                <w:kern w:val="1"/>
                <w:sz w:val="22"/>
                <w:szCs w:val="22"/>
                <w:lang w:eastAsia="zh-CN" w:bidi="hi-IN"/>
              </w:rPr>
              <w:t>Nombre de délégués</w:t>
            </w:r>
          </w:p>
        </w:tc>
        <w:tc>
          <w:tcPr>
            <w:tcW w:w="2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849" w:rsidRPr="00332849" w:rsidRDefault="00332849" w:rsidP="007A00F3">
            <w:pPr>
              <w:widowControl w:val="0"/>
              <w:suppressAutoHyphens/>
              <w:jc w:val="center"/>
              <w:textAlignment w:val="baseline"/>
              <w:rPr>
                <w:rFonts w:asciiTheme="minorHAnsi" w:eastAsia="SimSun" w:hAnsiTheme="minorHAnsi" w:cs="Mangal"/>
                <w:b/>
                <w:kern w:val="1"/>
                <w:sz w:val="22"/>
                <w:szCs w:val="22"/>
                <w:lang w:eastAsia="zh-CN" w:bidi="hi-IN"/>
              </w:rPr>
            </w:pPr>
            <w:r w:rsidRPr="00332849">
              <w:rPr>
                <w:rFonts w:asciiTheme="minorHAnsi" w:eastAsia="SimSun" w:hAnsiTheme="minorHAnsi" w:cs="Calibri"/>
                <w:b/>
                <w:kern w:val="1"/>
                <w:sz w:val="22"/>
                <w:szCs w:val="22"/>
                <w:lang w:eastAsia="zh-CN" w:bidi="hi-IN"/>
              </w:rPr>
              <w:t>Nombre de délégués suppléants</w:t>
            </w:r>
          </w:p>
        </w:tc>
      </w:tr>
      <w:tr w:rsidR="00332849" w:rsidRPr="00332849" w:rsidTr="007A00F3">
        <w:tc>
          <w:tcPr>
            <w:tcW w:w="5118" w:type="dxa"/>
            <w:tcBorders>
              <w:top w:val="single" w:sz="4" w:space="0" w:color="000000"/>
              <w:left w:val="single" w:sz="4" w:space="0" w:color="000000"/>
              <w:bottom w:val="single" w:sz="4" w:space="0" w:color="000000"/>
            </w:tcBorders>
            <w:shd w:val="clear" w:color="auto" w:fill="auto"/>
          </w:tcPr>
          <w:p w:rsidR="00332849" w:rsidRPr="00332849" w:rsidRDefault="00332849" w:rsidP="007A00F3">
            <w:pPr>
              <w:widowControl w:val="0"/>
              <w:suppressAutoHyphens/>
              <w:jc w:val="both"/>
              <w:textAlignment w:val="baseline"/>
              <w:rPr>
                <w:rFonts w:asciiTheme="minorHAnsi" w:eastAsia="SimSun" w:hAnsiTheme="minorHAnsi" w:cs="Calibri"/>
                <w:color w:val="000000"/>
                <w:kern w:val="1"/>
                <w:sz w:val="22"/>
                <w:szCs w:val="22"/>
                <w:lang w:eastAsia="zh-CN" w:bidi="hi-IN"/>
              </w:rPr>
            </w:pPr>
            <w:r w:rsidRPr="00332849">
              <w:rPr>
                <w:rFonts w:asciiTheme="minorHAnsi" w:eastAsia="SimSun" w:hAnsiTheme="minorHAnsi" w:cs="Calibri"/>
                <w:color w:val="000000"/>
                <w:kern w:val="1"/>
                <w:sz w:val="22"/>
                <w:szCs w:val="22"/>
                <w:lang w:eastAsia="zh-CN" w:bidi="hi-IN"/>
              </w:rPr>
              <w:t xml:space="preserve">- Communauté de Communes Cœur de Sologne </w:t>
            </w:r>
          </w:p>
          <w:p w:rsidR="00332849" w:rsidRPr="00332849" w:rsidRDefault="00332849" w:rsidP="007A00F3">
            <w:pPr>
              <w:widowControl w:val="0"/>
              <w:suppressAutoHyphens/>
              <w:jc w:val="both"/>
              <w:textAlignment w:val="baseline"/>
              <w:rPr>
                <w:rFonts w:asciiTheme="minorHAnsi" w:eastAsia="SimSun" w:hAnsiTheme="minorHAnsi" w:cs="Calibri"/>
                <w:color w:val="000000"/>
                <w:kern w:val="1"/>
                <w:sz w:val="22"/>
                <w:szCs w:val="22"/>
                <w:lang w:eastAsia="zh-CN" w:bidi="hi-IN"/>
              </w:rPr>
            </w:pPr>
            <w:r w:rsidRPr="00332849">
              <w:rPr>
                <w:rFonts w:asciiTheme="minorHAnsi" w:eastAsia="SimSun" w:hAnsiTheme="minorHAnsi" w:cs="Calibri"/>
                <w:color w:val="000000"/>
                <w:kern w:val="1"/>
                <w:sz w:val="22"/>
                <w:szCs w:val="22"/>
                <w:lang w:eastAsia="zh-CN" w:bidi="hi-IN"/>
              </w:rPr>
              <w:t xml:space="preserve">- Communauté de Communes Sologne des étangs </w:t>
            </w:r>
          </w:p>
          <w:p w:rsidR="00332849" w:rsidRPr="00332849" w:rsidRDefault="00332849" w:rsidP="007A00F3">
            <w:pPr>
              <w:widowControl w:val="0"/>
              <w:suppressAutoHyphens/>
              <w:jc w:val="both"/>
              <w:textAlignment w:val="baseline"/>
              <w:rPr>
                <w:rFonts w:asciiTheme="minorHAnsi" w:eastAsia="SimSun" w:hAnsiTheme="minorHAnsi" w:cs="Calibri"/>
                <w:kern w:val="1"/>
                <w:sz w:val="22"/>
                <w:szCs w:val="22"/>
                <w:lang w:eastAsia="zh-CN" w:bidi="hi-IN"/>
              </w:rPr>
            </w:pPr>
            <w:r w:rsidRPr="00332849">
              <w:rPr>
                <w:rFonts w:asciiTheme="minorHAnsi" w:hAnsiTheme="minorHAnsi"/>
                <w:color w:val="000000"/>
                <w:sz w:val="22"/>
                <w:szCs w:val="22"/>
                <w:lang w:eastAsia="zh-CN"/>
              </w:rPr>
              <w:t xml:space="preserve">- Communauté de Communes des Portes de Sologne </w:t>
            </w:r>
          </w:p>
        </w:tc>
        <w:tc>
          <w:tcPr>
            <w:tcW w:w="2188" w:type="dxa"/>
            <w:tcBorders>
              <w:top w:val="single" w:sz="4" w:space="0" w:color="000000"/>
              <w:left w:val="single" w:sz="4" w:space="0" w:color="000000"/>
              <w:bottom w:val="single" w:sz="4" w:space="0" w:color="000000"/>
            </w:tcBorders>
            <w:shd w:val="clear" w:color="auto" w:fill="auto"/>
          </w:tcPr>
          <w:p w:rsidR="00332849" w:rsidRPr="00332849" w:rsidRDefault="00332849" w:rsidP="007A00F3">
            <w:pPr>
              <w:widowControl w:val="0"/>
              <w:suppressAutoHyphens/>
              <w:jc w:val="center"/>
              <w:textAlignment w:val="baseline"/>
              <w:rPr>
                <w:rFonts w:asciiTheme="minorHAnsi" w:eastAsia="SimSun" w:hAnsiTheme="minorHAnsi" w:cs="Calibri"/>
                <w:kern w:val="1"/>
                <w:sz w:val="22"/>
                <w:szCs w:val="22"/>
                <w:lang w:eastAsia="zh-CN" w:bidi="hi-IN"/>
              </w:rPr>
            </w:pPr>
            <w:r w:rsidRPr="00332849">
              <w:rPr>
                <w:rFonts w:asciiTheme="minorHAnsi" w:eastAsia="SimSun" w:hAnsiTheme="minorHAnsi" w:cs="Calibri"/>
                <w:kern w:val="1"/>
                <w:sz w:val="22"/>
                <w:szCs w:val="22"/>
                <w:lang w:eastAsia="zh-CN" w:bidi="hi-IN"/>
              </w:rPr>
              <w:t>7</w:t>
            </w:r>
          </w:p>
          <w:p w:rsidR="00332849" w:rsidRPr="00332849" w:rsidRDefault="00332849" w:rsidP="007A00F3">
            <w:pPr>
              <w:widowControl w:val="0"/>
              <w:suppressAutoHyphens/>
              <w:jc w:val="center"/>
              <w:textAlignment w:val="baseline"/>
              <w:rPr>
                <w:rFonts w:asciiTheme="minorHAnsi" w:eastAsia="SimSun" w:hAnsiTheme="minorHAnsi" w:cs="Calibri"/>
                <w:kern w:val="1"/>
                <w:sz w:val="22"/>
                <w:szCs w:val="22"/>
                <w:lang w:eastAsia="zh-CN" w:bidi="hi-IN"/>
              </w:rPr>
            </w:pPr>
            <w:r w:rsidRPr="00332849">
              <w:rPr>
                <w:rFonts w:asciiTheme="minorHAnsi" w:eastAsia="SimSun" w:hAnsiTheme="minorHAnsi" w:cs="Calibri"/>
                <w:kern w:val="1"/>
                <w:sz w:val="22"/>
                <w:szCs w:val="22"/>
                <w:lang w:eastAsia="zh-CN" w:bidi="hi-IN"/>
              </w:rPr>
              <w:t>6</w:t>
            </w:r>
          </w:p>
          <w:p w:rsidR="00332849" w:rsidRPr="00332849" w:rsidRDefault="00332849" w:rsidP="007A00F3">
            <w:pPr>
              <w:widowControl w:val="0"/>
              <w:suppressAutoHyphens/>
              <w:jc w:val="center"/>
              <w:textAlignment w:val="baseline"/>
              <w:rPr>
                <w:rFonts w:asciiTheme="minorHAnsi" w:eastAsia="SimSun" w:hAnsiTheme="minorHAnsi" w:cs="Calibri"/>
                <w:kern w:val="1"/>
                <w:sz w:val="22"/>
                <w:szCs w:val="22"/>
                <w:lang w:eastAsia="zh-CN" w:bidi="hi-IN"/>
              </w:rPr>
            </w:pPr>
            <w:r w:rsidRPr="00332849">
              <w:rPr>
                <w:rFonts w:asciiTheme="minorHAnsi" w:eastAsia="SimSun" w:hAnsiTheme="minorHAnsi" w:cs="Calibri"/>
                <w:kern w:val="1"/>
                <w:sz w:val="22"/>
                <w:szCs w:val="22"/>
                <w:lang w:eastAsia="zh-CN" w:bidi="hi-IN"/>
              </w:rPr>
              <w:t>8</w:t>
            </w:r>
          </w:p>
        </w:tc>
        <w:tc>
          <w:tcPr>
            <w:tcW w:w="2002" w:type="dxa"/>
            <w:tcBorders>
              <w:top w:val="single" w:sz="4" w:space="0" w:color="000000"/>
              <w:left w:val="single" w:sz="4" w:space="0" w:color="000000"/>
              <w:bottom w:val="single" w:sz="4" w:space="0" w:color="000000"/>
              <w:right w:val="single" w:sz="4" w:space="0" w:color="000000"/>
            </w:tcBorders>
            <w:shd w:val="clear" w:color="auto" w:fill="auto"/>
          </w:tcPr>
          <w:p w:rsidR="00332849" w:rsidRPr="00332849" w:rsidRDefault="00332849" w:rsidP="007A00F3">
            <w:pPr>
              <w:widowControl w:val="0"/>
              <w:suppressAutoHyphens/>
              <w:jc w:val="center"/>
              <w:textAlignment w:val="baseline"/>
              <w:rPr>
                <w:rFonts w:asciiTheme="minorHAnsi" w:eastAsia="SimSun" w:hAnsiTheme="minorHAnsi" w:cs="Calibri"/>
                <w:kern w:val="1"/>
                <w:sz w:val="22"/>
                <w:szCs w:val="22"/>
                <w:lang w:eastAsia="zh-CN" w:bidi="hi-IN"/>
              </w:rPr>
            </w:pPr>
            <w:r w:rsidRPr="00332849">
              <w:rPr>
                <w:rFonts w:asciiTheme="minorHAnsi" w:eastAsia="SimSun" w:hAnsiTheme="minorHAnsi" w:cs="Calibri"/>
                <w:kern w:val="1"/>
                <w:sz w:val="22"/>
                <w:szCs w:val="22"/>
                <w:lang w:eastAsia="zh-CN" w:bidi="hi-IN"/>
              </w:rPr>
              <w:t>7</w:t>
            </w:r>
          </w:p>
          <w:p w:rsidR="00332849" w:rsidRPr="00332849" w:rsidRDefault="00332849" w:rsidP="007A00F3">
            <w:pPr>
              <w:widowControl w:val="0"/>
              <w:suppressAutoHyphens/>
              <w:jc w:val="center"/>
              <w:textAlignment w:val="baseline"/>
              <w:rPr>
                <w:rFonts w:asciiTheme="minorHAnsi" w:eastAsia="SimSun" w:hAnsiTheme="minorHAnsi" w:cs="Calibri"/>
                <w:kern w:val="1"/>
                <w:sz w:val="22"/>
                <w:szCs w:val="22"/>
                <w:lang w:eastAsia="zh-CN" w:bidi="hi-IN"/>
              </w:rPr>
            </w:pPr>
            <w:r w:rsidRPr="00332849">
              <w:rPr>
                <w:rFonts w:asciiTheme="minorHAnsi" w:eastAsia="SimSun" w:hAnsiTheme="minorHAnsi" w:cs="Calibri"/>
                <w:kern w:val="1"/>
                <w:sz w:val="22"/>
                <w:szCs w:val="22"/>
                <w:lang w:eastAsia="zh-CN" w:bidi="hi-IN"/>
              </w:rPr>
              <w:t>6</w:t>
            </w:r>
          </w:p>
          <w:p w:rsidR="00332849" w:rsidRPr="00332849" w:rsidRDefault="00332849" w:rsidP="007A00F3">
            <w:pPr>
              <w:widowControl w:val="0"/>
              <w:suppressAutoHyphens/>
              <w:jc w:val="center"/>
              <w:textAlignment w:val="baseline"/>
              <w:rPr>
                <w:rFonts w:asciiTheme="minorHAnsi" w:eastAsia="SimSun" w:hAnsiTheme="minorHAnsi" w:cs="Calibri"/>
                <w:kern w:val="1"/>
                <w:sz w:val="22"/>
                <w:szCs w:val="22"/>
                <w:lang w:eastAsia="zh-CN" w:bidi="hi-IN"/>
              </w:rPr>
            </w:pPr>
            <w:r w:rsidRPr="00332849">
              <w:rPr>
                <w:rFonts w:asciiTheme="minorHAnsi" w:eastAsia="SimSun" w:hAnsiTheme="minorHAnsi" w:cs="Calibri"/>
                <w:kern w:val="1"/>
                <w:sz w:val="22"/>
                <w:szCs w:val="22"/>
                <w:lang w:eastAsia="zh-CN" w:bidi="hi-IN"/>
              </w:rPr>
              <w:t>8</w:t>
            </w:r>
          </w:p>
        </w:tc>
      </w:tr>
      <w:tr w:rsidR="00332849" w:rsidRPr="00332849" w:rsidTr="007A00F3">
        <w:tc>
          <w:tcPr>
            <w:tcW w:w="5118" w:type="dxa"/>
            <w:tcBorders>
              <w:top w:val="single" w:sz="4" w:space="0" w:color="000000"/>
              <w:left w:val="single" w:sz="4" w:space="0" w:color="000000"/>
              <w:bottom w:val="single" w:sz="4" w:space="0" w:color="000000"/>
            </w:tcBorders>
            <w:shd w:val="clear" w:color="auto" w:fill="auto"/>
          </w:tcPr>
          <w:p w:rsidR="00332849" w:rsidRPr="00332849" w:rsidRDefault="00332849" w:rsidP="007A00F3">
            <w:pPr>
              <w:widowControl w:val="0"/>
              <w:suppressAutoHyphens/>
              <w:jc w:val="center"/>
              <w:textAlignment w:val="baseline"/>
              <w:rPr>
                <w:rFonts w:asciiTheme="minorHAnsi" w:eastAsia="SimSun" w:hAnsiTheme="minorHAnsi" w:cs="Calibri"/>
                <w:b/>
                <w:kern w:val="1"/>
                <w:sz w:val="22"/>
                <w:szCs w:val="22"/>
                <w:lang w:eastAsia="zh-CN" w:bidi="hi-IN"/>
              </w:rPr>
            </w:pPr>
            <w:r w:rsidRPr="00332849">
              <w:rPr>
                <w:rFonts w:asciiTheme="minorHAnsi" w:eastAsia="SimSun" w:hAnsiTheme="minorHAnsi" w:cs="Calibri"/>
                <w:b/>
                <w:kern w:val="1"/>
                <w:sz w:val="22"/>
                <w:szCs w:val="22"/>
                <w:lang w:eastAsia="zh-CN" w:bidi="hi-IN"/>
              </w:rPr>
              <w:t>Total</w:t>
            </w:r>
          </w:p>
        </w:tc>
        <w:tc>
          <w:tcPr>
            <w:tcW w:w="2188" w:type="dxa"/>
            <w:tcBorders>
              <w:top w:val="single" w:sz="4" w:space="0" w:color="000000"/>
              <w:left w:val="single" w:sz="4" w:space="0" w:color="000000"/>
              <w:bottom w:val="single" w:sz="4" w:space="0" w:color="000000"/>
            </w:tcBorders>
            <w:shd w:val="clear" w:color="auto" w:fill="auto"/>
          </w:tcPr>
          <w:p w:rsidR="00332849" w:rsidRPr="00332849" w:rsidRDefault="00332849" w:rsidP="007A00F3">
            <w:pPr>
              <w:widowControl w:val="0"/>
              <w:suppressAutoHyphens/>
              <w:jc w:val="center"/>
              <w:textAlignment w:val="baseline"/>
              <w:rPr>
                <w:rFonts w:asciiTheme="minorHAnsi" w:eastAsia="SimSun" w:hAnsiTheme="minorHAnsi" w:cs="Calibri"/>
                <w:b/>
                <w:kern w:val="1"/>
                <w:sz w:val="22"/>
                <w:szCs w:val="22"/>
                <w:lang w:eastAsia="zh-CN" w:bidi="hi-IN"/>
              </w:rPr>
            </w:pPr>
            <w:r w:rsidRPr="00332849">
              <w:rPr>
                <w:rFonts w:asciiTheme="minorHAnsi" w:eastAsia="SimSun" w:hAnsiTheme="minorHAnsi" w:cs="Calibri"/>
                <w:b/>
                <w:kern w:val="1"/>
                <w:sz w:val="22"/>
                <w:szCs w:val="22"/>
                <w:lang w:eastAsia="zh-CN" w:bidi="hi-IN"/>
              </w:rPr>
              <w:t>21</w:t>
            </w:r>
          </w:p>
        </w:tc>
        <w:tc>
          <w:tcPr>
            <w:tcW w:w="2002" w:type="dxa"/>
            <w:tcBorders>
              <w:top w:val="single" w:sz="4" w:space="0" w:color="000000"/>
              <w:left w:val="single" w:sz="4" w:space="0" w:color="000000"/>
              <w:bottom w:val="single" w:sz="4" w:space="0" w:color="000000"/>
              <w:right w:val="single" w:sz="4" w:space="0" w:color="000000"/>
            </w:tcBorders>
            <w:shd w:val="clear" w:color="auto" w:fill="auto"/>
          </w:tcPr>
          <w:p w:rsidR="00332849" w:rsidRPr="00332849" w:rsidRDefault="00332849" w:rsidP="007A00F3">
            <w:pPr>
              <w:widowControl w:val="0"/>
              <w:suppressAutoHyphens/>
              <w:jc w:val="center"/>
              <w:textAlignment w:val="baseline"/>
              <w:rPr>
                <w:rFonts w:asciiTheme="minorHAnsi" w:eastAsia="SimSun" w:hAnsiTheme="minorHAnsi" w:cs="Calibri"/>
                <w:b/>
                <w:kern w:val="1"/>
                <w:sz w:val="22"/>
                <w:szCs w:val="22"/>
                <w:lang w:eastAsia="zh-CN" w:bidi="hi-IN"/>
              </w:rPr>
            </w:pPr>
            <w:r w:rsidRPr="00332849">
              <w:rPr>
                <w:rFonts w:asciiTheme="minorHAnsi" w:eastAsia="SimSun" w:hAnsiTheme="minorHAnsi" w:cs="Calibri"/>
                <w:b/>
                <w:kern w:val="1"/>
                <w:sz w:val="22"/>
                <w:szCs w:val="22"/>
                <w:lang w:eastAsia="zh-CN" w:bidi="hi-IN"/>
              </w:rPr>
              <w:t>21</w:t>
            </w:r>
          </w:p>
        </w:tc>
      </w:tr>
    </w:tbl>
    <w:p w:rsidR="00332849" w:rsidRPr="00332849" w:rsidRDefault="00332849" w:rsidP="00332849">
      <w:pPr>
        <w:jc w:val="both"/>
        <w:rPr>
          <w:rFonts w:asciiTheme="minorHAnsi" w:hAnsiTheme="minorHAnsi"/>
          <w:sz w:val="22"/>
          <w:szCs w:val="22"/>
        </w:rPr>
      </w:pPr>
    </w:p>
    <w:p w:rsidR="00332849" w:rsidRPr="00332849" w:rsidRDefault="00332849" w:rsidP="00332849">
      <w:pPr>
        <w:jc w:val="both"/>
        <w:rPr>
          <w:rFonts w:asciiTheme="minorHAnsi" w:hAnsiTheme="minorHAnsi"/>
          <w:sz w:val="22"/>
          <w:szCs w:val="22"/>
        </w:rPr>
      </w:pPr>
      <w:r w:rsidRPr="00332849">
        <w:rPr>
          <w:rFonts w:asciiTheme="minorHAnsi" w:hAnsiTheme="minorHAnsi"/>
          <w:b/>
          <w:sz w:val="22"/>
          <w:szCs w:val="22"/>
        </w:rPr>
        <w:t>Considérant</w:t>
      </w:r>
      <w:r w:rsidRPr="00332849">
        <w:rPr>
          <w:rFonts w:asciiTheme="minorHAnsi" w:hAnsiTheme="minorHAnsi"/>
          <w:sz w:val="22"/>
          <w:szCs w:val="22"/>
        </w:rPr>
        <w:t xml:space="preserve"> que le PETR permettra aux collectivités de pouvoir mutualiser certains postes et mettre en place une dynamique territoriale tout en pouvant prétendre à des financements particuliers. </w:t>
      </w:r>
    </w:p>
    <w:p w:rsidR="00332849" w:rsidRDefault="00332849" w:rsidP="00332849">
      <w:pPr>
        <w:jc w:val="both"/>
        <w:rPr>
          <w:rFonts w:asciiTheme="minorHAnsi" w:hAnsiTheme="minorHAnsi"/>
          <w:sz w:val="22"/>
          <w:szCs w:val="22"/>
        </w:rPr>
      </w:pPr>
      <w:r w:rsidRPr="00332849">
        <w:rPr>
          <w:rFonts w:asciiTheme="minorHAnsi" w:hAnsiTheme="minorHAnsi"/>
          <w:sz w:val="22"/>
          <w:szCs w:val="22"/>
        </w:rPr>
        <w:t xml:space="preserve">Après lecture des statuts, </w:t>
      </w:r>
    </w:p>
    <w:p w:rsidR="0019391E" w:rsidRPr="00332849" w:rsidRDefault="0019391E" w:rsidP="00332849">
      <w:pPr>
        <w:jc w:val="both"/>
        <w:rPr>
          <w:rFonts w:asciiTheme="minorHAnsi" w:hAnsiTheme="minorHAnsi"/>
          <w:sz w:val="22"/>
          <w:szCs w:val="22"/>
        </w:rPr>
      </w:pPr>
    </w:p>
    <w:p w:rsidR="00332849" w:rsidRDefault="00332849" w:rsidP="00332849">
      <w:pPr>
        <w:jc w:val="both"/>
        <w:rPr>
          <w:rFonts w:asciiTheme="minorHAnsi" w:hAnsiTheme="minorHAnsi"/>
          <w:sz w:val="22"/>
          <w:szCs w:val="22"/>
        </w:rPr>
      </w:pPr>
      <w:r w:rsidRPr="00332849">
        <w:rPr>
          <w:rFonts w:asciiTheme="minorHAnsi" w:hAnsiTheme="minorHAnsi"/>
          <w:sz w:val="22"/>
          <w:szCs w:val="22"/>
        </w:rPr>
        <w:t>Il est proposé aux membres du Conseil Municipal :</w:t>
      </w:r>
    </w:p>
    <w:p w:rsidR="0019391E" w:rsidRPr="00332849" w:rsidRDefault="0019391E" w:rsidP="00332849">
      <w:pPr>
        <w:jc w:val="both"/>
        <w:rPr>
          <w:rFonts w:asciiTheme="minorHAnsi" w:hAnsiTheme="minorHAnsi"/>
          <w:sz w:val="22"/>
          <w:szCs w:val="22"/>
        </w:rPr>
      </w:pPr>
    </w:p>
    <w:p w:rsidR="00332849" w:rsidRPr="00332849" w:rsidRDefault="00332849" w:rsidP="00332849">
      <w:pPr>
        <w:pStyle w:val="Paragraphedeliste"/>
        <w:numPr>
          <w:ilvl w:val="0"/>
          <w:numId w:val="5"/>
        </w:numPr>
        <w:suppressAutoHyphens w:val="0"/>
        <w:spacing w:after="160" w:line="259" w:lineRule="auto"/>
        <w:jc w:val="both"/>
        <w:rPr>
          <w:rFonts w:asciiTheme="minorHAnsi" w:hAnsiTheme="minorHAnsi"/>
          <w:b/>
          <w:sz w:val="22"/>
          <w:szCs w:val="22"/>
        </w:rPr>
      </w:pPr>
      <w:r w:rsidRPr="00332849">
        <w:rPr>
          <w:rFonts w:asciiTheme="minorHAnsi" w:hAnsiTheme="minorHAnsi"/>
          <w:b/>
          <w:sz w:val="22"/>
          <w:szCs w:val="22"/>
        </w:rPr>
        <w:t xml:space="preserve">D’approuver la création du Pôle d’Equilibre Territorial et Rural (PETR) de Sologne sur le périmètre suivant : </w:t>
      </w:r>
    </w:p>
    <w:p w:rsidR="00332849" w:rsidRPr="00332849" w:rsidRDefault="00332849" w:rsidP="00332849">
      <w:pPr>
        <w:pStyle w:val="Paragraphedeliste"/>
        <w:widowControl w:val="0"/>
        <w:ind w:firstLine="696"/>
        <w:jc w:val="both"/>
        <w:textAlignment w:val="baseline"/>
        <w:rPr>
          <w:rFonts w:asciiTheme="minorHAnsi" w:eastAsia="SimSun" w:hAnsiTheme="minorHAnsi" w:cs="Calibri"/>
          <w:i/>
          <w:color w:val="000000"/>
          <w:kern w:val="1"/>
          <w:sz w:val="22"/>
          <w:szCs w:val="22"/>
          <w:lang w:bidi="hi-IN"/>
        </w:rPr>
      </w:pPr>
      <w:r w:rsidRPr="00332849">
        <w:rPr>
          <w:rFonts w:asciiTheme="minorHAnsi" w:eastAsia="SimSun" w:hAnsiTheme="minorHAnsi" w:cs="Calibri"/>
          <w:i/>
          <w:color w:val="000000"/>
          <w:kern w:val="1"/>
          <w:sz w:val="22"/>
          <w:szCs w:val="22"/>
          <w:lang w:bidi="hi-IN"/>
        </w:rPr>
        <w:t xml:space="preserve">- Communauté de Communes Cœur de Sologne, </w:t>
      </w:r>
    </w:p>
    <w:p w:rsidR="00332849" w:rsidRPr="00332849" w:rsidRDefault="00332849" w:rsidP="00332849">
      <w:pPr>
        <w:pStyle w:val="Paragraphedeliste"/>
        <w:widowControl w:val="0"/>
        <w:ind w:firstLine="696"/>
        <w:jc w:val="both"/>
        <w:textAlignment w:val="baseline"/>
        <w:rPr>
          <w:rFonts w:asciiTheme="minorHAnsi" w:eastAsia="SimSun" w:hAnsiTheme="minorHAnsi" w:cs="Calibri"/>
          <w:i/>
          <w:color w:val="000000"/>
          <w:kern w:val="1"/>
          <w:sz w:val="22"/>
          <w:szCs w:val="22"/>
          <w:lang w:bidi="hi-IN"/>
        </w:rPr>
      </w:pPr>
      <w:r w:rsidRPr="00332849">
        <w:rPr>
          <w:rFonts w:asciiTheme="minorHAnsi" w:eastAsia="SimSun" w:hAnsiTheme="minorHAnsi" w:cs="Calibri"/>
          <w:i/>
          <w:color w:val="000000"/>
          <w:kern w:val="1"/>
          <w:sz w:val="22"/>
          <w:szCs w:val="22"/>
          <w:lang w:bidi="hi-IN"/>
        </w:rPr>
        <w:t>- Communauté de Communes Sologne des étangs,</w:t>
      </w:r>
    </w:p>
    <w:p w:rsidR="00332849" w:rsidRPr="00332849" w:rsidRDefault="00332849" w:rsidP="00332849">
      <w:pPr>
        <w:pStyle w:val="Paragraphedeliste"/>
        <w:ind w:firstLine="696"/>
        <w:jc w:val="both"/>
        <w:rPr>
          <w:rFonts w:asciiTheme="minorHAnsi" w:hAnsiTheme="minorHAnsi"/>
          <w:i/>
          <w:color w:val="000000"/>
          <w:sz w:val="22"/>
          <w:szCs w:val="22"/>
        </w:rPr>
      </w:pPr>
      <w:r w:rsidRPr="00332849">
        <w:rPr>
          <w:rFonts w:asciiTheme="minorHAnsi" w:hAnsiTheme="minorHAnsi"/>
          <w:i/>
          <w:color w:val="000000"/>
          <w:sz w:val="22"/>
          <w:szCs w:val="22"/>
        </w:rPr>
        <w:t>- Communauté de Communes des Portes de Sologne.</w:t>
      </w:r>
    </w:p>
    <w:p w:rsidR="00332849" w:rsidRPr="002664D5" w:rsidRDefault="00332849" w:rsidP="00332849">
      <w:pPr>
        <w:pStyle w:val="Paragraphedeliste"/>
        <w:numPr>
          <w:ilvl w:val="0"/>
          <w:numId w:val="5"/>
        </w:numPr>
        <w:suppressAutoHyphens w:val="0"/>
        <w:spacing w:after="160" w:line="259" w:lineRule="auto"/>
        <w:jc w:val="both"/>
        <w:rPr>
          <w:rFonts w:asciiTheme="minorHAnsi" w:hAnsiTheme="minorHAnsi"/>
          <w:i/>
          <w:sz w:val="22"/>
          <w:szCs w:val="22"/>
        </w:rPr>
      </w:pPr>
      <w:r w:rsidRPr="00332849">
        <w:rPr>
          <w:rFonts w:asciiTheme="minorHAnsi" w:hAnsiTheme="minorHAnsi"/>
          <w:b/>
          <w:sz w:val="22"/>
          <w:szCs w:val="22"/>
        </w:rPr>
        <w:t>D’approuver l’adhésion de la Communauté de Communes la Sologne des Etangs audit PETR,</w:t>
      </w:r>
    </w:p>
    <w:p w:rsidR="00332849" w:rsidRPr="00131748" w:rsidRDefault="00332849" w:rsidP="00332849">
      <w:pPr>
        <w:pStyle w:val="Paragraphedeliste"/>
        <w:numPr>
          <w:ilvl w:val="0"/>
          <w:numId w:val="5"/>
        </w:numPr>
        <w:suppressAutoHyphens w:val="0"/>
        <w:spacing w:after="160" w:line="259" w:lineRule="auto"/>
        <w:jc w:val="both"/>
        <w:rPr>
          <w:rFonts w:asciiTheme="minorHAnsi" w:hAnsiTheme="minorHAnsi"/>
          <w:i/>
          <w:sz w:val="22"/>
          <w:szCs w:val="22"/>
        </w:rPr>
      </w:pPr>
      <w:r w:rsidRPr="00332849">
        <w:rPr>
          <w:rFonts w:asciiTheme="minorHAnsi" w:hAnsiTheme="minorHAnsi"/>
          <w:b/>
          <w:sz w:val="22"/>
          <w:szCs w:val="22"/>
        </w:rPr>
        <w:t xml:space="preserve">D’autoriser Monsieur le Maire à signer l’ensemble des documents afférents à la présente délibération. </w:t>
      </w:r>
    </w:p>
    <w:p w:rsidR="00131748" w:rsidRPr="00131748" w:rsidRDefault="00131748" w:rsidP="00131748">
      <w:pPr>
        <w:pStyle w:val="Paragraphedeliste"/>
        <w:rPr>
          <w:rFonts w:asciiTheme="minorHAnsi" w:hAnsiTheme="minorHAnsi"/>
          <w:i/>
          <w:sz w:val="22"/>
          <w:szCs w:val="22"/>
        </w:rPr>
      </w:pPr>
    </w:p>
    <w:p w:rsidR="00131748" w:rsidRDefault="00131748" w:rsidP="00131748">
      <w:pPr>
        <w:spacing w:after="160" w:line="259" w:lineRule="auto"/>
        <w:jc w:val="center"/>
        <w:rPr>
          <w:rFonts w:asciiTheme="minorHAnsi" w:hAnsiTheme="minorHAnsi"/>
          <w:sz w:val="22"/>
          <w:szCs w:val="22"/>
        </w:rPr>
      </w:pPr>
      <w:r>
        <w:rPr>
          <w:rFonts w:asciiTheme="minorHAnsi" w:hAnsiTheme="minorHAnsi"/>
          <w:sz w:val="22"/>
          <w:szCs w:val="22"/>
        </w:rPr>
        <w:t>-------------------------</w:t>
      </w:r>
    </w:p>
    <w:p w:rsidR="00131748" w:rsidRPr="00131748" w:rsidRDefault="00131748" w:rsidP="00131748">
      <w:pPr>
        <w:spacing w:after="160" w:line="259" w:lineRule="auto"/>
        <w:jc w:val="both"/>
        <w:rPr>
          <w:rFonts w:asciiTheme="minorHAnsi" w:hAnsiTheme="minorHAnsi"/>
          <w:b/>
          <w:sz w:val="22"/>
          <w:szCs w:val="22"/>
          <w:u w:val="single"/>
        </w:rPr>
      </w:pPr>
      <w:r w:rsidRPr="00131748">
        <w:rPr>
          <w:rFonts w:asciiTheme="minorHAnsi" w:hAnsiTheme="minorHAnsi"/>
          <w:b/>
          <w:sz w:val="22"/>
          <w:szCs w:val="22"/>
          <w:u w:val="single"/>
        </w:rPr>
        <w:t>ORIENTATIONS BUDGETAIRES</w:t>
      </w:r>
    </w:p>
    <w:p w:rsidR="00131748" w:rsidRPr="00131748" w:rsidRDefault="00131748" w:rsidP="00131748">
      <w:pPr>
        <w:pStyle w:val="Paragraphedeliste"/>
        <w:numPr>
          <w:ilvl w:val="0"/>
          <w:numId w:val="5"/>
        </w:numPr>
        <w:spacing w:after="160" w:line="259" w:lineRule="auto"/>
        <w:jc w:val="both"/>
        <w:rPr>
          <w:rFonts w:asciiTheme="minorHAnsi" w:hAnsiTheme="minorHAnsi"/>
          <w:sz w:val="22"/>
          <w:szCs w:val="22"/>
        </w:rPr>
      </w:pPr>
      <w:r>
        <w:rPr>
          <w:rFonts w:asciiTheme="minorHAnsi" w:hAnsiTheme="minorHAnsi"/>
          <w:sz w:val="22"/>
          <w:szCs w:val="22"/>
        </w:rPr>
        <w:t>Travaux église : consolidation des voûtes intérieures – sécurisation et motorisation des cloches</w:t>
      </w:r>
    </w:p>
    <w:p w:rsidR="002964E2" w:rsidRPr="00131748" w:rsidRDefault="002964E2" w:rsidP="002964E2">
      <w:pPr>
        <w:spacing w:after="160" w:line="259" w:lineRule="auto"/>
        <w:jc w:val="both"/>
        <w:rPr>
          <w:rFonts w:asciiTheme="minorHAnsi" w:hAnsiTheme="minorHAnsi"/>
          <w:b/>
          <w:sz w:val="22"/>
          <w:szCs w:val="22"/>
          <w:u w:val="single"/>
        </w:rPr>
      </w:pPr>
      <w:r w:rsidRPr="00131748">
        <w:rPr>
          <w:rFonts w:asciiTheme="minorHAnsi" w:hAnsiTheme="minorHAnsi"/>
          <w:b/>
          <w:sz w:val="22"/>
          <w:szCs w:val="22"/>
          <w:u w:val="single"/>
        </w:rPr>
        <w:lastRenderedPageBreak/>
        <w:t>AFFAIRES ET QUESTIONS DIVERSES</w:t>
      </w:r>
    </w:p>
    <w:p w:rsidR="002964E2" w:rsidRDefault="002964E2" w:rsidP="002964E2">
      <w:pPr>
        <w:pStyle w:val="Paragraphedeliste"/>
        <w:suppressAutoHyphens w:val="0"/>
        <w:spacing w:after="160" w:line="259" w:lineRule="auto"/>
        <w:jc w:val="both"/>
        <w:rPr>
          <w:rFonts w:asciiTheme="minorHAnsi" w:hAnsiTheme="minorHAnsi"/>
          <w:sz w:val="22"/>
          <w:szCs w:val="22"/>
        </w:rPr>
      </w:pPr>
    </w:p>
    <w:p w:rsidR="002964E2" w:rsidRDefault="002964E2" w:rsidP="002964E2">
      <w:pPr>
        <w:pStyle w:val="Paragraphedeliste"/>
        <w:numPr>
          <w:ilvl w:val="0"/>
          <w:numId w:val="5"/>
        </w:numPr>
        <w:suppressAutoHyphens w:val="0"/>
        <w:spacing w:after="160" w:line="259" w:lineRule="auto"/>
        <w:jc w:val="both"/>
        <w:rPr>
          <w:rFonts w:asciiTheme="minorHAnsi" w:hAnsiTheme="minorHAnsi"/>
          <w:sz w:val="22"/>
          <w:szCs w:val="22"/>
        </w:rPr>
      </w:pPr>
      <w:r>
        <w:rPr>
          <w:rFonts w:asciiTheme="minorHAnsi" w:hAnsiTheme="minorHAnsi"/>
          <w:sz w:val="22"/>
          <w:szCs w:val="22"/>
        </w:rPr>
        <w:t>Branchement AEP au lieu-dit « La Noue » - fuite importante durant les travaux</w:t>
      </w:r>
      <w:r w:rsidR="00107492">
        <w:rPr>
          <w:rFonts w:asciiTheme="minorHAnsi" w:hAnsiTheme="minorHAnsi"/>
          <w:sz w:val="22"/>
          <w:szCs w:val="22"/>
        </w:rPr>
        <w:t xml:space="preserve"> due à des malfaçons </w:t>
      </w:r>
      <w:r w:rsidR="00A72E33">
        <w:rPr>
          <w:rFonts w:asciiTheme="minorHAnsi" w:hAnsiTheme="minorHAnsi"/>
          <w:sz w:val="22"/>
          <w:szCs w:val="22"/>
        </w:rPr>
        <w:t xml:space="preserve">réalisées par la même entreprise </w:t>
      </w:r>
      <w:r w:rsidR="00203BE7">
        <w:rPr>
          <w:rFonts w:asciiTheme="minorHAnsi" w:hAnsiTheme="minorHAnsi"/>
          <w:sz w:val="22"/>
          <w:szCs w:val="22"/>
        </w:rPr>
        <w:t>il y a 10 ans.</w:t>
      </w:r>
    </w:p>
    <w:p w:rsidR="00224974" w:rsidRDefault="00224974" w:rsidP="00224974">
      <w:pPr>
        <w:pStyle w:val="Paragraphedeliste"/>
        <w:suppressAutoHyphens w:val="0"/>
        <w:spacing w:after="160" w:line="259" w:lineRule="auto"/>
        <w:jc w:val="both"/>
        <w:rPr>
          <w:rFonts w:asciiTheme="minorHAnsi" w:hAnsiTheme="minorHAnsi"/>
          <w:sz w:val="22"/>
          <w:szCs w:val="22"/>
        </w:rPr>
      </w:pPr>
    </w:p>
    <w:p w:rsidR="00224974" w:rsidRDefault="00224974" w:rsidP="00224974">
      <w:pPr>
        <w:pStyle w:val="Paragraphedeliste"/>
        <w:numPr>
          <w:ilvl w:val="0"/>
          <w:numId w:val="5"/>
        </w:numPr>
        <w:suppressAutoHyphens w:val="0"/>
        <w:spacing w:after="160" w:line="259" w:lineRule="auto"/>
        <w:jc w:val="both"/>
        <w:rPr>
          <w:rFonts w:asciiTheme="minorHAnsi" w:hAnsiTheme="minorHAnsi"/>
          <w:sz w:val="22"/>
          <w:szCs w:val="22"/>
        </w:rPr>
      </w:pPr>
      <w:r>
        <w:rPr>
          <w:rFonts w:asciiTheme="minorHAnsi" w:hAnsiTheme="minorHAnsi"/>
          <w:sz w:val="22"/>
          <w:szCs w:val="22"/>
        </w:rPr>
        <w:t>Madame DOGNIN fait part que l’eau potable à un goût de chlore</w:t>
      </w:r>
      <w:r w:rsidR="00060B88">
        <w:rPr>
          <w:rFonts w:asciiTheme="minorHAnsi" w:hAnsiTheme="minorHAnsi"/>
          <w:sz w:val="22"/>
          <w:szCs w:val="22"/>
        </w:rPr>
        <w:t xml:space="preserve"> – une demande aux laboratoires CARSO sera faite pour un prélèvement au lieu-dit « </w:t>
      </w:r>
      <w:proofErr w:type="spellStart"/>
      <w:r w:rsidR="00060B88">
        <w:rPr>
          <w:rFonts w:asciiTheme="minorHAnsi" w:hAnsiTheme="minorHAnsi"/>
          <w:sz w:val="22"/>
          <w:szCs w:val="22"/>
        </w:rPr>
        <w:t>Fondemer</w:t>
      </w:r>
      <w:proofErr w:type="spellEnd"/>
      <w:r w:rsidR="00060B88">
        <w:rPr>
          <w:rFonts w:asciiTheme="minorHAnsi" w:hAnsiTheme="minorHAnsi"/>
          <w:sz w:val="22"/>
          <w:szCs w:val="22"/>
        </w:rPr>
        <w:t> »</w:t>
      </w:r>
    </w:p>
    <w:p w:rsidR="00060B88" w:rsidRPr="00060B88" w:rsidRDefault="00060B88" w:rsidP="00060B88">
      <w:pPr>
        <w:pStyle w:val="Paragraphedeliste"/>
        <w:rPr>
          <w:rFonts w:asciiTheme="minorHAnsi" w:hAnsiTheme="minorHAnsi"/>
          <w:sz w:val="22"/>
          <w:szCs w:val="22"/>
        </w:rPr>
      </w:pPr>
    </w:p>
    <w:p w:rsidR="00060B88" w:rsidRDefault="00060B88" w:rsidP="00224974">
      <w:pPr>
        <w:pStyle w:val="Paragraphedeliste"/>
        <w:numPr>
          <w:ilvl w:val="0"/>
          <w:numId w:val="5"/>
        </w:numPr>
        <w:suppressAutoHyphens w:val="0"/>
        <w:spacing w:after="160" w:line="259" w:lineRule="auto"/>
        <w:jc w:val="both"/>
        <w:rPr>
          <w:rFonts w:asciiTheme="minorHAnsi" w:hAnsiTheme="minorHAnsi"/>
          <w:sz w:val="22"/>
          <w:szCs w:val="22"/>
        </w:rPr>
      </w:pPr>
      <w:r>
        <w:rPr>
          <w:rFonts w:asciiTheme="minorHAnsi" w:hAnsiTheme="minorHAnsi"/>
          <w:sz w:val="22"/>
          <w:szCs w:val="22"/>
        </w:rPr>
        <w:t>Changement de locataire 1, route de Romorantin ap</w:t>
      </w:r>
      <w:r w:rsidR="00013457">
        <w:rPr>
          <w:rFonts w:asciiTheme="minorHAnsi" w:hAnsiTheme="minorHAnsi"/>
          <w:sz w:val="22"/>
          <w:szCs w:val="22"/>
        </w:rPr>
        <w:t>partement</w:t>
      </w:r>
      <w:r>
        <w:rPr>
          <w:rFonts w:asciiTheme="minorHAnsi" w:hAnsiTheme="minorHAnsi"/>
          <w:sz w:val="22"/>
          <w:szCs w:val="22"/>
        </w:rPr>
        <w:t xml:space="preserve"> D </w:t>
      </w:r>
    </w:p>
    <w:p w:rsidR="00013457" w:rsidRPr="00013457" w:rsidRDefault="00013457" w:rsidP="00013457">
      <w:pPr>
        <w:pStyle w:val="Paragraphedeliste"/>
        <w:rPr>
          <w:rFonts w:asciiTheme="minorHAnsi" w:hAnsiTheme="minorHAnsi"/>
          <w:sz w:val="22"/>
          <w:szCs w:val="22"/>
        </w:rPr>
      </w:pPr>
    </w:p>
    <w:p w:rsidR="00013457" w:rsidRDefault="00013457" w:rsidP="00224974">
      <w:pPr>
        <w:pStyle w:val="Paragraphedeliste"/>
        <w:numPr>
          <w:ilvl w:val="0"/>
          <w:numId w:val="5"/>
        </w:numPr>
        <w:suppressAutoHyphens w:val="0"/>
        <w:spacing w:after="160" w:line="259" w:lineRule="auto"/>
        <w:jc w:val="both"/>
        <w:rPr>
          <w:rFonts w:asciiTheme="minorHAnsi" w:hAnsiTheme="minorHAnsi"/>
          <w:sz w:val="22"/>
          <w:szCs w:val="22"/>
        </w:rPr>
      </w:pPr>
      <w:r>
        <w:rPr>
          <w:rFonts w:asciiTheme="minorHAnsi" w:hAnsiTheme="minorHAnsi"/>
          <w:sz w:val="22"/>
          <w:szCs w:val="22"/>
        </w:rPr>
        <w:t>Prochaine séance le 28.02.2020</w:t>
      </w:r>
    </w:p>
    <w:p w:rsidR="00013457" w:rsidRDefault="00013457" w:rsidP="00013457">
      <w:pPr>
        <w:pStyle w:val="Paragraphedeliste"/>
        <w:tabs>
          <w:tab w:val="left" w:pos="3945"/>
        </w:tabs>
        <w:rPr>
          <w:rFonts w:asciiTheme="minorHAnsi" w:hAnsiTheme="minorHAnsi"/>
          <w:sz w:val="22"/>
          <w:szCs w:val="22"/>
        </w:rPr>
      </w:pPr>
      <w:r>
        <w:rPr>
          <w:rFonts w:asciiTheme="minorHAnsi" w:hAnsiTheme="minorHAnsi"/>
          <w:sz w:val="22"/>
          <w:szCs w:val="22"/>
        </w:rPr>
        <w:tab/>
        <w:t>-----------------------</w:t>
      </w:r>
    </w:p>
    <w:p w:rsidR="00013457" w:rsidRDefault="00013457" w:rsidP="00013457">
      <w:pPr>
        <w:pStyle w:val="Paragraphedeliste"/>
        <w:tabs>
          <w:tab w:val="left" w:pos="3945"/>
        </w:tabs>
        <w:rPr>
          <w:rFonts w:asciiTheme="minorHAnsi" w:hAnsiTheme="minorHAnsi"/>
          <w:sz w:val="22"/>
          <w:szCs w:val="22"/>
        </w:rPr>
      </w:pPr>
    </w:p>
    <w:p w:rsidR="00013457" w:rsidRDefault="00013457" w:rsidP="00013457">
      <w:pPr>
        <w:tabs>
          <w:tab w:val="left" w:pos="3945"/>
        </w:tabs>
        <w:jc w:val="center"/>
        <w:rPr>
          <w:rFonts w:asciiTheme="minorHAnsi" w:hAnsiTheme="minorHAnsi"/>
          <w:sz w:val="22"/>
          <w:szCs w:val="22"/>
        </w:rPr>
      </w:pPr>
      <w:r>
        <w:rPr>
          <w:rFonts w:asciiTheme="minorHAnsi" w:hAnsiTheme="minorHAnsi"/>
          <w:sz w:val="22"/>
          <w:szCs w:val="22"/>
        </w:rPr>
        <w:t>L’ordre du jour étant épuisé, la séance est levée à 22 h 00.</w:t>
      </w:r>
    </w:p>
    <w:p w:rsidR="00134CFE" w:rsidRDefault="00134CFE" w:rsidP="00013457">
      <w:pPr>
        <w:tabs>
          <w:tab w:val="left" w:pos="3945"/>
        </w:tabs>
        <w:jc w:val="center"/>
        <w:rPr>
          <w:rFonts w:asciiTheme="minorHAnsi" w:hAnsiTheme="minorHAnsi"/>
          <w:sz w:val="22"/>
          <w:szCs w:val="22"/>
        </w:rPr>
      </w:pPr>
      <w:r>
        <w:rPr>
          <w:rFonts w:asciiTheme="minorHAnsi" w:hAnsiTheme="minorHAnsi"/>
          <w:sz w:val="22"/>
          <w:szCs w:val="22"/>
        </w:rPr>
        <w:t xml:space="preserve">         -----------------------</w:t>
      </w:r>
    </w:p>
    <w:p w:rsidR="00134CFE" w:rsidRDefault="00134CFE" w:rsidP="00134CFE">
      <w:pPr>
        <w:tabs>
          <w:tab w:val="left" w:pos="3945"/>
        </w:tabs>
        <w:rPr>
          <w:rFonts w:asciiTheme="minorHAnsi" w:hAnsiTheme="minorHAnsi"/>
          <w:b/>
          <w:sz w:val="18"/>
          <w:szCs w:val="18"/>
          <w:u w:val="single"/>
        </w:rPr>
      </w:pPr>
      <w:r w:rsidRPr="00134CFE">
        <w:rPr>
          <w:rFonts w:asciiTheme="minorHAnsi" w:hAnsiTheme="minorHAnsi"/>
          <w:b/>
          <w:sz w:val="18"/>
          <w:szCs w:val="18"/>
          <w:u w:val="single"/>
        </w:rPr>
        <w:t>Récapitulatif des délibérations de la séance du 24.01.2020</w:t>
      </w:r>
    </w:p>
    <w:p w:rsidR="00134CFE" w:rsidRDefault="00134CFE" w:rsidP="00134CFE">
      <w:pPr>
        <w:tabs>
          <w:tab w:val="left" w:pos="3945"/>
        </w:tabs>
        <w:rPr>
          <w:rFonts w:asciiTheme="minorHAnsi" w:hAnsiTheme="minorHAnsi" w:cs="Calibri,Bold"/>
          <w:b/>
          <w:bCs/>
          <w:sz w:val="16"/>
          <w:szCs w:val="16"/>
        </w:rPr>
      </w:pPr>
      <w:r w:rsidRPr="001C32B7">
        <w:rPr>
          <w:rFonts w:asciiTheme="minorHAnsi" w:hAnsiTheme="minorHAnsi"/>
          <w:b/>
          <w:sz w:val="18"/>
          <w:szCs w:val="18"/>
        </w:rPr>
        <w:t>2020.01.01 :</w:t>
      </w:r>
      <w:r>
        <w:rPr>
          <w:rFonts w:asciiTheme="minorHAnsi" w:hAnsiTheme="minorHAnsi"/>
          <w:sz w:val="18"/>
          <w:szCs w:val="18"/>
        </w:rPr>
        <w:t xml:space="preserve"> </w:t>
      </w:r>
      <w:r w:rsidR="001C32B7" w:rsidRPr="001C32B7">
        <w:rPr>
          <w:rFonts w:asciiTheme="minorHAnsi" w:hAnsiTheme="minorHAnsi" w:cs="Calibri,Bold"/>
          <w:b/>
          <w:bCs/>
          <w:sz w:val="16"/>
          <w:szCs w:val="16"/>
        </w:rPr>
        <w:t>RENOUVELLEMENT AVEC LA SOCIETE SEGILOG INFORMATIQUE DU CONTRAT N° 2008.01.0093.03.000.M00.002795 POUR UNE DUREE DE TROIS ANS CONCERNANT LE CONTRAT D’ACQUISITION DE LOGICIELS ET DE PRESTATIONS DE SERVICES</w:t>
      </w:r>
    </w:p>
    <w:p w:rsidR="001C32B7" w:rsidRDefault="001C32B7" w:rsidP="00134CFE">
      <w:pPr>
        <w:tabs>
          <w:tab w:val="left" w:pos="3945"/>
        </w:tabs>
        <w:rPr>
          <w:rFonts w:asciiTheme="minorHAnsi" w:hAnsiTheme="minorHAnsi" w:cs="Calibri,Bold"/>
          <w:b/>
          <w:bCs/>
          <w:sz w:val="16"/>
          <w:szCs w:val="16"/>
        </w:rPr>
      </w:pPr>
      <w:r>
        <w:rPr>
          <w:rFonts w:asciiTheme="minorHAnsi" w:hAnsiTheme="minorHAnsi" w:cs="Calibri,Bold"/>
          <w:b/>
          <w:bCs/>
          <w:sz w:val="16"/>
          <w:szCs w:val="16"/>
        </w:rPr>
        <w:t>2020.01.21 : ADRESSAGE ET NUMEROTATION DES VOIES COMMUNALES</w:t>
      </w:r>
    </w:p>
    <w:p w:rsidR="001C32B7" w:rsidRPr="001C32B7" w:rsidRDefault="001C32B7" w:rsidP="00134CFE">
      <w:pPr>
        <w:tabs>
          <w:tab w:val="left" w:pos="3945"/>
        </w:tabs>
        <w:rPr>
          <w:rFonts w:asciiTheme="minorHAnsi" w:hAnsiTheme="minorHAnsi"/>
          <w:sz w:val="16"/>
          <w:szCs w:val="16"/>
        </w:rPr>
      </w:pPr>
      <w:r>
        <w:rPr>
          <w:rFonts w:asciiTheme="minorHAnsi" w:hAnsiTheme="minorHAnsi" w:cs="Calibri,Bold"/>
          <w:b/>
          <w:bCs/>
          <w:sz w:val="16"/>
          <w:szCs w:val="16"/>
        </w:rPr>
        <w:t xml:space="preserve">2020.01.03 : </w:t>
      </w:r>
      <w:r w:rsidRPr="001C32B7">
        <w:rPr>
          <w:rFonts w:asciiTheme="minorHAnsi" w:hAnsiTheme="minorHAnsi"/>
          <w:b/>
          <w:sz w:val="16"/>
          <w:szCs w:val="16"/>
        </w:rPr>
        <w:t>CREATION DU POLE D’EQUILIBRE TERRITORIAL ET RURAL (PETR) DE SOLOGNE ET ADHESION DE LA COMMUNAUTE DE COMMUNES AU PETR</w:t>
      </w:r>
    </w:p>
    <w:p w:rsidR="00332849" w:rsidRDefault="001C32B7" w:rsidP="001C32B7">
      <w:pPr>
        <w:jc w:val="center"/>
        <w:rPr>
          <w:rFonts w:asciiTheme="minorHAnsi" w:hAnsiTheme="minorHAnsi"/>
          <w:sz w:val="16"/>
          <w:szCs w:val="16"/>
        </w:rPr>
      </w:pPr>
      <w:r w:rsidRPr="001C32B7">
        <w:rPr>
          <w:rFonts w:asciiTheme="minorHAnsi" w:hAnsiTheme="minorHAnsi"/>
          <w:sz w:val="16"/>
          <w:szCs w:val="16"/>
        </w:rPr>
        <w:t>--------------------------------</w:t>
      </w:r>
    </w:p>
    <w:p w:rsidR="009D11D2" w:rsidRDefault="009D11D2" w:rsidP="001C32B7">
      <w:pPr>
        <w:jc w:val="center"/>
        <w:rPr>
          <w:rFonts w:asciiTheme="minorHAnsi" w:hAnsiTheme="minorHAnsi"/>
          <w:sz w:val="16"/>
          <w:szCs w:val="16"/>
        </w:rPr>
      </w:pPr>
    </w:p>
    <w:p w:rsidR="009D11D2" w:rsidRPr="001C32B7" w:rsidRDefault="009D11D2" w:rsidP="001C32B7">
      <w:pPr>
        <w:jc w:val="center"/>
        <w:rPr>
          <w:rFonts w:asciiTheme="minorHAnsi" w:hAnsiTheme="minorHAnsi"/>
          <w:sz w:val="16"/>
          <w:szCs w:val="16"/>
        </w:rPr>
      </w:pPr>
    </w:p>
    <w:p w:rsidR="00332849" w:rsidRDefault="009D11D2" w:rsidP="009D11D2">
      <w:pPr>
        <w:jc w:val="center"/>
        <w:rPr>
          <w:rFonts w:asciiTheme="minorHAnsi" w:hAnsiTheme="minorHAnsi"/>
          <w:b/>
          <w:sz w:val="22"/>
          <w:szCs w:val="22"/>
          <w:u w:val="single"/>
        </w:rPr>
      </w:pPr>
      <w:r w:rsidRPr="009D11D2">
        <w:rPr>
          <w:rFonts w:asciiTheme="minorHAnsi" w:hAnsiTheme="minorHAnsi"/>
          <w:b/>
          <w:sz w:val="22"/>
          <w:szCs w:val="22"/>
          <w:u w:val="single"/>
        </w:rPr>
        <w:t>MEMBRES PRESENTS</w:t>
      </w:r>
    </w:p>
    <w:p w:rsidR="009D11D2" w:rsidRDefault="009D11D2" w:rsidP="009D11D2">
      <w:pPr>
        <w:jc w:val="center"/>
        <w:rPr>
          <w:rFonts w:asciiTheme="minorHAnsi" w:hAnsiTheme="minorHAnsi"/>
          <w:b/>
          <w:sz w:val="22"/>
          <w:szCs w:val="22"/>
          <w:u w:val="single"/>
        </w:rPr>
      </w:pPr>
    </w:p>
    <w:p w:rsidR="009D11D2" w:rsidRDefault="009D11D2" w:rsidP="009D11D2">
      <w:pPr>
        <w:jc w:val="center"/>
        <w:rPr>
          <w:rFonts w:asciiTheme="minorHAnsi" w:hAnsiTheme="minorHAnsi"/>
          <w:b/>
          <w:sz w:val="22"/>
          <w:szCs w:val="22"/>
          <w:u w:val="single"/>
        </w:rPr>
      </w:pPr>
    </w:p>
    <w:p w:rsidR="009D11D2" w:rsidRPr="009D11D2" w:rsidRDefault="009D11D2" w:rsidP="009D11D2">
      <w:pPr>
        <w:jc w:val="center"/>
        <w:rPr>
          <w:rFonts w:asciiTheme="minorHAnsi" w:hAnsiTheme="minorHAnsi"/>
          <w:b/>
          <w:sz w:val="22"/>
          <w:szCs w:val="22"/>
          <w:u w:val="single"/>
        </w:rPr>
      </w:pPr>
    </w:p>
    <w:p w:rsidR="009D11D2" w:rsidRDefault="009D11D2" w:rsidP="009D11D2">
      <w:pPr>
        <w:jc w:val="center"/>
        <w:rPr>
          <w:rFonts w:asciiTheme="minorHAnsi" w:hAnsiTheme="minorHAnsi"/>
          <w:sz w:val="22"/>
          <w:szCs w:val="22"/>
        </w:rPr>
      </w:pPr>
    </w:p>
    <w:p w:rsidR="009D11D2" w:rsidRPr="009D11D2" w:rsidRDefault="009D11D2" w:rsidP="009D11D2">
      <w:pPr>
        <w:rPr>
          <w:rFonts w:asciiTheme="minorHAnsi" w:hAnsiTheme="minorHAnsi"/>
          <w:b/>
          <w:sz w:val="22"/>
          <w:szCs w:val="22"/>
          <w:lang w:val="en-US"/>
        </w:rPr>
      </w:pPr>
      <w:r w:rsidRPr="009D11D2">
        <w:rPr>
          <w:rFonts w:asciiTheme="minorHAnsi" w:hAnsiTheme="minorHAnsi"/>
          <w:b/>
          <w:sz w:val="22"/>
          <w:szCs w:val="22"/>
          <w:lang w:val="en-US"/>
        </w:rPr>
        <w:t>F. d’ESPINAY SAINT LUC</w:t>
      </w:r>
      <w:r w:rsidRPr="009D11D2">
        <w:rPr>
          <w:rFonts w:asciiTheme="minorHAnsi" w:hAnsiTheme="minorHAnsi"/>
          <w:b/>
          <w:sz w:val="22"/>
          <w:szCs w:val="22"/>
          <w:lang w:val="en-US"/>
        </w:rPr>
        <w:tab/>
      </w:r>
      <w:r w:rsidRPr="009D11D2">
        <w:rPr>
          <w:rFonts w:asciiTheme="minorHAnsi" w:hAnsiTheme="minorHAnsi"/>
          <w:b/>
          <w:sz w:val="22"/>
          <w:szCs w:val="22"/>
          <w:lang w:val="en-US"/>
        </w:rPr>
        <w:tab/>
      </w:r>
      <w:bookmarkStart w:id="0" w:name="_GoBack"/>
      <w:bookmarkEnd w:id="0"/>
      <w:r w:rsidRPr="009D11D2">
        <w:rPr>
          <w:rFonts w:asciiTheme="minorHAnsi" w:hAnsiTheme="minorHAnsi"/>
          <w:b/>
          <w:sz w:val="22"/>
          <w:szCs w:val="22"/>
          <w:lang w:val="en-US"/>
        </w:rPr>
        <w:tab/>
        <w:t>Y. BRIEND</w:t>
      </w:r>
      <w:r w:rsidRPr="009D11D2">
        <w:rPr>
          <w:rFonts w:asciiTheme="minorHAnsi" w:hAnsiTheme="minorHAnsi"/>
          <w:b/>
          <w:sz w:val="22"/>
          <w:szCs w:val="22"/>
          <w:lang w:val="en-US"/>
        </w:rPr>
        <w:tab/>
      </w:r>
      <w:r w:rsidRPr="009D11D2">
        <w:rPr>
          <w:rFonts w:asciiTheme="minorHAnsi" w:hAnsiTheme="minorHAnsi"/>
          <w:b/>
          <w:sz w:val="22"/>
          <w:szCs w:val="22"/>
          <w:lang w:val="en-US"/>
        </w:rPr>
        <w:tab/>
      </w:r>
      <w:r w:rsidRPr="009D11D2">
        <w:rPr>
          <w:rFonts w:asciiTheme="minorHAnsi" w:hAnsiTheme="minorHAnsi"/>
          <w:b/>
          <w:sz w:val="22"/>
          <w:szCs w:val="22"/>
          <w:lang w:val="en-US"/>
        </w:rPr>
        <w:tab/>
        <w:t>J.M MARDON</w:t>
      </w:r>
    </w:p>
    <w:p w:rsidR="009D11D2" w:rsidRPr="009D11D2" w:rsidRDefault="009D11D2" w:rsidP="009D11D2">
      <w:pPr>
        <w:rPr>
          <w:rFonts w:asciiTheme="minorHAnsi" w:hAnsiTheme="minorHAnsi"/>
          <w:b/>
          <w:sz w:val="22"/>
          <w:szCs w:val="22"/>
          <w:lang w:val="en-US"/>
        </w:rPr>
      </w:pPr>
    </w:p>
    <w:p w:rsidR="009D11D2" w:rsidRPr="009D11D2" w:rsidRDefault="009D11D2" w:rsidP="009D11D2">
      <w:pPr>
        <w:rPr>
          <w:rFonts w:asciiTheme="minorHAnsi" w:hAnsiTheme="minorHAnsi"/>
          <w:b/>
          <w:sz w:val="22"/>
          <w:szCs w:val="22"/>
          <w:lang w:val="en-US"/>
        </w:rPr>
      </w:pPr>
    </w:p>
    <w:p w:rsidR="009D11D2" w:rsidRPr="009D11D2" w:rsidRDefault="009D11D2" w:rsidP="009D11D2">
      <w:pPr>
        <w:rPr>
          <w:rFonts w:asciiTheme="minorHAnsi" w:hAnsiTheme="minorHAnsi"/>
          <w:b/>
          <w:sz w:val="22"/>
          <w:szCs w:val="22"/>
          <w:lang w:val="en-US"/>
        </w:rPr>
      </w:pPr>
    </w:p>
    <w:p w:rsidR="009D11D2" w:rsidRPr="009D11D2" w:rsidRDefault="009D11D2" w:rsidP="009D11D2">
      <w:pPr>
        <w:rPr>
          <w:rFonts w:asciiTheme="minorHAnsi" w:hAnsiTheme="minorHAnsi"/>
          <w:b/>
          <w:sz w:val="22"/>
          <w:szCs w:val="22"/>
          <w:lang w:val="en-US"/>
        </w:rPr>
      </w:pPr>
    </w:p>
    <w:p w:rsidR="009D11D2" w:rsidRPr="009D11D2" w:rsidRDefault="009D11D2" w:rsidP="009D11D2">
      <w:pPr>
        <w:rPr>
          <w:rFonts w:asciiTheme="minorHAnsi" w:hAnsiTheme="minorHAnsi"/>
          <w:b/>
          <w:sz w:val="22"/>
          <w:szCs w:val="22"/>
          <w:lang w:val="en-US"/>
        </w:rPr>
      </w:pPr>
    </w:p>
    <w:p w:rsidR="009D11D2" w:rsidRPr="009D11D2" w:rsidRDefault="009D11D2" w:rsidP="009D11D2">
      <w:pPr>
        <w:rPr>
          <w:rFonts w:asciiTheme="minorHAnsi" w:hAnsiTheme="minorHAnsi"/>
          <w:b/>
          <w:sz w:val="22"/>
          <w:szCs w:val="22"/>
          <w:lang w:val="en-US"/>
        </w:rPr>
      </w:pPr>
    </w:p>
    <w:p w:rsidR="009D11D2" w:rsidRPr="009D11D2" w:rsidRDefault="009D11D2" w:rsidP="009D11D2">
      <w:pPr>
        <w:rPr>
          <w:rFonts w:asciiTheme="minorHAnsi" w:hAnsiTheme="minorHAnsi"/>
          <w:b/>
          <w:sz w:val="22"/>
          <w:szCs w:val="22"/>
          <w:lang w:val="en-US"/>
        </w:rPr>
      </w:pPr>
    </w:p>
    <w:p w:rsidR="009D11D2" w:rsidRPr="009D11D2" w:rsidRDefault="009D11D2" w:rsidP="009D11D2">
      <w:pPr>
        <w:rPr>
          <w:rFonts w:asciiTheme="minorHAnsi" w:hAnsiTheme="minorHAnsi"/>
          <w:b/>
          <w:sz w:val="22"/>
          <w:szCs w:val="22"/>
          <w:lang w:val="en-US"/>
        </w:rPr>
      </w:pPr>
    </w:p>
    <w:p w:rsidR="009D11D2" w:rsidRPr="009D11D2" w:rsidRDefault="009D11D2" w:rsidP="009D11D2">
      <w:pPr>
        <w:rPr>
          <w:rFonts w:asciiTheme="minorHAnsi" w:hAnsiTheme="minorHAnsi"/>
          <w:b/>
          <w:sz w:val="22"/>
          <w:szCs w:val="22"/>
          <w:lang w:val="en-US"/>
        </w:rPr>
      </w:pPr>
      <w:r w:rsidRPr="009D11D2">
        <w:rPr>
          <w:rFonts w:asciiTheme="minorHAnsi" w:hAnsiTheme="minorHAnsi"/>
          <w:b/>
          <w:sz w:val="22"/>
          <w:szCs w:val="22"/>
          <w:lang w:val="en-US"/>
        </w:rPr>
        <w:t>G. DOGNIN</w:t>
      </w:r>
      <w:r w:rsidRPr="009D11D2">
        <w:rPr>
          <w:rFonts w:asciiTheme="minorHAnsi" w:hAnsiTheme="minorHAnsi"/>
          <w:b/>
          <w:sz w:val="22"/>
          <w:szCs w:val="22"/>
          <w:lang w:val="en-US"/>
        </w:rPr>
        <w:tab/>
      </w:r>
      <w:r w:rsidRPr="009D11D2">
        <w:rPr>
          <w:rFonts w:asciiTheme="minorHAnsi" w:hAnsiTheme="minorHAnsi"/>
          <w:b/>
          <w:sz w:val="22"/>
          <w:szCs w:val="22"/>
          <w:lang w:val="en-US"/>
        </w:rPr>
        <w:tab/>
      </w:r>
      <w:r w:rsidRPr="009D11D2">
        <w:rPr>
          <w:rFonts w:asciiTheme="minorHAnsi" w:hAnsiTheme="minorHAnsi"/>
          <w:b/>
          <w:sz w:val="22"/>
          <w:szCs w:val="22"/>
          <w:lang w:val="en-US"/>
        </w:rPr>
        <w:tab/>
      </w:r>
      <w:r w:rsidRPr="009D11D2">
        <w:rPr>
          <w:rFonts w:asciiTheme="minorHAnsi" w:hAnsiTheme="minorHAnsi"/>
          <w:b/>
          <w:sz w:val="22"/>
          <w:szCs w:val="22"/>
          <w:lang w:val="en-US"/>
        </w:rPr>
        <w:tab/>
      </w:r>
      <w:r w:rsidRPr="009D11D2">
        <w:rPr>
          <w:rFonts w:asciiTheme="minorHAnsi" w:hAnsiTheme="minorHAnsi"/>
          <w:b/>
          <w:sz w:val="22"/>
          <w:szCs w:val="22"/>
          <w:lang w:val="en-US"/>
        </w:rPr>
        <w:tab/>
        <w:t>I. RIGUIER</w:t>
      </w:r>
      <w:r w:rsidRPr="009D11D2">
        <w:rPr>
          <w:rFonts w:asciiTheme="minorHAnsi" w:hAnsiTheme="minorHAnsi"/>
          <w:b/>
          <w:sz w:val="22"/>
          <w:szCs w:val="22"/>
          <w:lang w:val="en-US"/>
        </w:rPr>
        <w:tab/>
      </w:r>
      <w:r w:rsidRPr="009D11D2">
        <w:rPr>
          <w:rFonts w:asciiTheme="minorHAnsi" w:hAnsiTheme="minorHAnsi"/>
          <w:b/>
          <w:sz w:val="22"/>
          <w:szCs w:val="22"/>
          <w:lang w:val="en-US"/>
        </w:rPr>
        <w:tab/>
      </w:r>
      <w:r w:rsidRPr="009D11D2">
        <w:rPr>
          <w:rFonts w:asciiTheme="minorHAnsi" w:hAnsiTheme="minorHAnsi"/>
          <w:b/>
          <w:sz w:val="22"/>
          <w:szCs w:val="22"/>
          <w:lang w:val="en-US"/>
        </w:rPr>
        <w:tab/>
        <w:t>F. DEBUIRE</w:t>
      </w:r>
    </w:p>
    <w:sectPr w:rsidR="009D11D2" w:rsidRPr="009D11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E2F1E"/>
    <w:multiLevelType w:val="hybridMultilevel"/>
    <w:tmpl w:val="59F0A0A4"/>
    <w:lvl w:ilvl="0" w:tplc="D79E4B6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4AB4E2E"/>
    <w:multiLevelType w:val="hybridMultilevel"/>
    <w:tmpl w:val="263AD99A"/>
    <w:lvl w:ilvl="0" w:tplc="CD581E0C">
      <w:start w:val="2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9A475A0"/>
    <w:multiLevelType w:val="hybridMultilevel"/>
    <w:tmpl w:val="7BFE619A"/>
    <w:lvl w:ilvl="0" w:tplc="CD581E0C">
      <w:start w:val="2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AE05ED1"/>
    <w:multiLevelType w:val="hybridMultilevel"/>
    <w:tmpl w:val="C936B2FE"/>
    <w:lvl w:ilvl="0" w:tplc="CD581E0C">
      <w:start w:val="2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50C1AFF"/>
    <w:multiLevelType w:val="hybridMultilevel"/>
    <w:tmpl w:val="38986DA8"/>
    <w:lvl w:ilvl="0" w:tplc="040C000B">
      <w:start w:val="1"/>
      <w:numFmt w:val="bullet"/>
      <w:lvlText w:val=""/>
      <w:lvlJc w:val="left"/>
      <w:pPr>
        <w:ind w:left="644" w:hanging="360"/>
      </w:pPr>
      <w:rPr>
        <w:rFonts w:ascii="Wingdings" w:hAnsi="Wingdings" w:hint="default"/>
        <w:color w:val="auto"/>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79C"/>
    <w:rsid w:val="00013457"/>
    <w:rsid w:val="00060B88"/>
    <w:rsid w:val="00107492"/>
    <w:rsid w:val="00111F51"/>
    <w:rsid w:val="00131748"/>
    <w:rsid w:val="00134CFE"/>
    <w:rsid w:val="0019391E"/>
    <w:rsid w:val="001C32B7"/>
    <w:rsid w:val="00203BE7"/>
    <w:rsid w:val="00224974"/>
    <w:rsid w:val="002664D5"/>
    <w:rsid w:val="002964E2"/>
    <w:rsid w:val="00327FA1"/>
    <w:rsid w:val="00332849"/>
    <w:rsid w:val="00404998"/>
    <w:rsid w:val="0047679C"/>
    <w:rsid w:val="004C6153"/>
    <w:rsid w:val="004F516F"/>
    <w:rsid w:val="005229B9"/>
    <w:rsid w:val="007152B6"/>
    <w:rsid w:val="008503B4"/>
    <w:rsid w:val="009D11D2"/>
    <w:rsid w:val="00A72E33"/>
    <w:rsid w:val="00B12146"/>
    <w:rsid w:val="00E00752"/>
    <w:rsid w:val="00E111AD"/>
    <w:rsid w:val="00EB6F7F"/>
    <w:rsid w:val="00EC7D61"/>
    <w:rsid w:val="00F242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79C"/>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unhideWhenUsed/>
    <w:rsid w:val="0047679C"/>
    <w:pPr>
      <w:widowControl w:val="0"/>
      <w:tabs>
        <w:tab w:val="left" w:pos="2694"/>
        <w:tab w:val="center" w:pos="4819"/>
        <w:tab w:val="right" w:pos="9639"/>
      </w:tabs>
      <w:jc w:val="both"/>
    </w:pPr>
    <w:rPr>
      <w:szCs w:val="20"/>
      <w:lang w:val="x-none"/>
    </w:rPr>
  </w:style>
  <w:style w:type="character" w:customStyle="1" w:styleId="CorpsdetexteCar">
    <w:name w:val="Corps de texte Car"/>
    <w:basedOn w:val="Policepardfaut"/>
    <w:link w:val="Corpsdetexte"/>
    <w:semiHidden/>
    <w:rsid w:val="0047679C"/>
    <w:rPr>
      <w:rFonts w:ascii="Times New Roman" w:eastAsia="Times New Roman" w:hAnsi="Times New Roman" w:cs="Times New Roman"/>
      <w:sz w:val="24"/>
      <w:szCs w:val="20"/>
      <w:lang w:val="x-none" w:eastAsia="fr-FR"/>
    </w:rPr>
  </w:style>
  <w:style w:type="paragraph" w:styleId="Paragraphedeliste">
    <w:name w:val="List Paragraph"/>
    <w:basedOn w:val="Normal"/>
    <w:uiPriority w:val="34"/>
    <w:qFormat/>
    <w:rsid w:val="00F24204"/>
    <w:pPr>
      <w:suppressAutoHyphens/>
      <w:ind w:left="720"/>
      <w:contextualSpacing/>
    </w:pPr>
    <w:rPr>
      <w:rFonts w:ascii="Arial" w:hAnsi="Arial" w:cs="Arial"/>
      <w:sz w:val="36"/>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79C"/>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unhideWhenUsed/>
    <w:rsid w:val="0047679C"/>
    <w:pPr>
      <w:widowControl w:val="0"/>
      <w:tabs>
        <w:tab w:val="left" w:pos="2694"/>
        <w:tab w:val="center" w:pos="4819"/>
        <w:tab w:val="right" w:pos="9639"/>
      </w:tabs>
      <w:jc w:val="both"/>
    </w:pPr>
    <w:rPr>
      <w:szCs w:val="20"/>
      <w:lang w:val="x-none"/>
    </w:rPr>
  </w:style>
  <w:style w:type="character" w:customStyle="1" w:styleId="CorpsdetexteCar">
    <w:name w:val="Corps de texte Car"/>
    <w:basedOn w:val="Policepardfaut"/>
    <w:link w:val="Corpsdetexte"/>
    <w:semiHidden/>
    <w:rsid w:val="0047679C"/>
    <w:rPr>
      <w:rFonts w:ascii="Times New Roman" w:eastAsia="Times New Roman" w:hAnsi="Times New Roman" w:cs="Times New Roman"/>
      <w:sz w:val="24"/>
      <w:szCs w:val="20"/>
      <w:lang w:val="x-none" w:eastAsia="fr-FR"/>
    </w:rPr>
  </w:style>
  <w:style w:type="paragraph" w:styleId="Paragraphedeliste">
    <w:name w:val="List Paragraph"/>
    <w:basedOn w:val="Normal"/>
    <w:uiPriority w:val="34"/>
    <w:qFormat/>
    <w:rsid w:val="00F24204"/>
    <w:pPr>
      <w:suppressAutoHyphens/>
      <w:ind w:left="720"/>
      <w:contextualSpacing/>
    </w:pPr>
    <w:rPr>
      <w:rFonts w:ascii="Arial" w:hAnsi="Arial" w:cs="Arial"/>
      <w:sz w:val="36"/>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74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5</Pages>
  <Words>1774</Words>
  <Characters>9761</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11512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POSTE01</dc:creator>
  <cp:lastModifiedBy>POSTE01</cp:lastModifiedBy>
  <cp:revision>6</cp:revision>
  <dcterms:created xsi:type="dcterms:W3CDTF">2020-01-30T14:08:00Z</dcterms:created>
  <dcterms:modified xsi:type="dcterms:W3CDTF">2020-02-03T14:34:00Z</dcterms:modified>
</cp:coreProperties>
</file>